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186D1" w14:textId="77777777" w:rsidR="0010535D" w:rsidRPr="00A96A42" w:rsidRDefault="0077591B" w:rsidP="00A96A42">
      <w:pPr>
        <w:spacing w:after="0" w:line="240" w:lineRule="auto"/>
        <w:jc w:val="center"/>
        <w:rPr>
          <w:b/>
          <w:sz w:val="24"/>
          <w:szCs w:val="24"/>
        </w:rPr>
      </w:pPr>
      <w:r w:rsidRPr="00A96A42">
        <w:rPr>
          <w:b/>
          <w:sz w:val="24"/>
          <w:szCs w:val="24"/>
        </w:rPr>
        <w:t>TANTÁRGYI TEMATIKA</w:t>
      </w:r>
    </w:p>
    <w:p w14:paraId="006DBA99" w14:textId="5E0AB44F" w:rsidR="006C5197" w:rsidRPr="00A96A42" w:rsidRDefault="005E4279" w:rsidP="00A96A42">
      <w:pPr>
        <w:spacing w:after="0" w:line="240" w:lineRule="auto"/>
        <w:jc w:val="center"/>
        <w:rPr>
          <w:b/>
          <w:sz w:val="24"/>
          <w:szCs w:val="24"/>
        </w:rPr>
      </w:pPr>
      <w:r w:rsidRPr="00A96A42">
        <w:rPr>
          <w:b/>
          <w:sz w:val="24"/>
          <w:szCs w:val="24"/>
        </w:rPr>
        <w:t>20</w:t>
      </w:r>
      <w:r w:rsidR="00252134" w:rsidRPr="00A96A42">
        <w:rPr>
          <w:b/>
          <w:sz w:val="24"/>
          <w:szCs w:val="24"/>
        </w:rPr>
        <w:t>2</w:t>
      </w:r>
      <w:r w:rsidR="006F77E6">
        <w:rPr>
          <w:b/>
          <w:sz w:val="24"/>
          <w:szCs w:val="24"/>
        </w:rPr>
        <w:t>6</w:t>
      </w:r>
      <w:r w:rsidRPr="00A96A42">
        <w:rPr>
          <w:b/>
          <w:sz w:val="24"/>
          <w:szCs w:val="24"/>
        </w:rPr>
        <w:t>/20</w:t>
      </w:r>
      <w:r w:rsidR="007D5C0F" w:rsidRPr="00A96A42">
        <w:rPr>
          <w:b/>
          <w:sz w:val="24"/>
          <w:szCs w:val="24"/>
        </w:rPr>
        <w:t>2</w:t>
      </w:r>
      <w:r w:rsidR="006F77E6">
        <w:rPr>
          <w:b/>
          <w:sz w:val="24"/>
          <w:szCs w:val="24"/>
        </w:rPr>
        <w:t>7</w:t>
      </w:r>
      <w:r w:rsidR="009C2EB9" w:rsidRPr="00A96A42">
        <w:rPr>
          <w:b/>
          <w:sz w:val="24"/>
          <w:szCs w:val="24"/>
        </w:rPr>
        <w:t>.</w:t>
      </w:r>
      <w:r w:rsidRPr="00A96A42">
        <w:rPr>
          <w:b/>
          <w:sz w:val="24"/>
          <w:szCs w:val="24"/>
        </w:rPr>
        <w:t xml:space="preserve"> tanév </w:t>
      </w:r>
      <w:r w:rsidR="00252134" w:rsidRPr="00A96A42">
        <w:rPr>
          <w:b/>
          <w:sz w:val="24"/>
          <w:szCs w:val="24"/>
        </w:rPr>
        <w:t>1</w:t>
      </w:r>
      <w:r w:rsidR="004A63F3" w:rsidRPr="00A96A42">
        <w:rPr>
          <w:b/>
          <w:sz w:val="24"/>
          <w:szCs w:val="24"/>
        </w:rPr>
        <w:t xml:space="preserve">. félév; </w:t>
      </w:r>
    </w:p>
    <w:p w14:paraId="0C9C3BAE" w14:textId="77777777" w:rsidR="006C5197" w:rsidRPr="00A96A42" w:rsidRDefault="004A63F3" w:rsidP="00A96A42">
      <w:pPr>
        <w:spacing w:after="0" w:line="240" w:lineRule="auto"/>
        <w:jc w:val="center"/>
        <w:rPr>
          <w:b/>
          <w:sz w:val="24"/>
          <w:szCs w:val="24"/>
        </w:rPr>
      </w:pPr>
      <w:r w:rsidRPr="00A96A42">
        <w:rPr>
          <w:b/>
          <w:sz w:val="24"/>
          <w:szCs w:val="24"/>
        </w:rPr>
        <w:t>T</w:t>
      </w:r>
      <w:r w:rsidR="0077591B" w:rsidRPr="00A96A42">
        <w:rPr>
          <w:b/>
          <w:sz w:val="24"/>
          <w:szCs w:val="24"/>
        </w:rPr>
        <w:t>antárgy neve</w:t>
      </w:r>
      <w:r w:rsidR="00DF678C" w:rsidRPr="00A96A42">
        <w:rPr>
          <w:b/>
          <w:sz w:val="24"/>
          <w:szCs w:val="24"/>
        </w:rPr>
        <w:t>: Fogyasztóvédelmi és versenyjog</w:t>
      </w:r>
      <w:r w:rsidR="007C4C7C" w:rsidRPr="00A96A42">
        <w:rPr>
          <w:b/>
          <w:sz w:val="24"/>
          <w:szCs w:val="24"/>
        </w:rPr>
        <w:t>;</w:t>
      </w:r>
    </w:p>
    <w:p w14:paraId="60AA2940" w14:textId="77777777" w:rsidR="0010535D" w:rsidRPr="00A96A42" w:rsidRDefault="0077591B" w:rsidP="00A96A42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A96A42">
        <w:rPr>
          <w:b/>
          <w:sz w:val="24"/>
          <w:szCs w:val="24"/>
          <w:u w:val="single"/>
        </w:rPr>
        <w:t>MSc</w:t>
      </w:r>
      <w:proofErr w:type="spellEnd"/>
      <w:r w:rsidR="005E4279" w:rsidRPr="00A96A42">
        <w:rPr>
          <w:b/>
          <w:sz w:val="24"/>
          <w:szCs w:val="24"/>
        </w:rPr>
        <w:t>/</w:t>
      </w:r>
      <w:proofErr w:type="spellStart"/>
      <w:r w:rsidR="005E4279" w:rsidRPr="00A96A42">
        <w:rPr>
          <w:b/>
          <w:sz w:val="24"/>
          <w:szCs w:val="24"/>
        </w:rPr>
        <w:t>BSc</w:t>
      </w:r>
      <w:proofErr w:type="spellEnd"/>
      <w:r w:rsidR="006C5197" w:rsidRPr="00A96A42">
        <w:rPr>
          <w:b/>
          <w:sz w:val="24"/>
          <w:szCs w:val="24"/>
        </w:rPr>
        <w:t xml:space="preserve"> jogász osztatlan</w:t>
      </w:r>
      <w:r w:rsidRPr="00A96A42">
        <w:rPr>
          <w:b/>
          <w:sz w:val="24"/>
          <w:szCs w:val="24"/>
        </w:rPr>
        <w:t xml:space="preserve"> (nappali</w:t>
      </w:r>
      <w:r w:rsidR="00315AC0" w:rsidRPr="00A96A42">
        <w:rPr>
          <w:b/>
          <w:sz w:val="24"/>
          <w:szCs w:val="24"/>
        </w:rPr>
        <w:t>/levelező</w:t>
      </w:r>
      <w:r w:rsidRPr="00A96A42">
        <w:rPr>
          <w:b/>
          <w:sz w:val="24"/>
          <w:szCs w:val="24"/>
        </w:rPr>
        <w:t>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80"/>
        <w:gridCol w:w="4748"/>
      </w:tblGrid>
      <w:tr w:rsidR="0010535D" w:rsidRPr="00A96A42" w14:paraId="5D164593" w14:textId="77777777" w:rsidTr="00796A83">
        <w:tc>
          <w:tcPr>
            <w:tcW w:w="25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D5393" w14:textId="77777777" w:rsidR="0010535D" w:rsidRPr="00A96A42" w:rsidRDefault="0077591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Tantárgy neve:</w:t>
            </w:r>
          </w:p>
          <w:p w14:paraId="637C3652" w14:textId="77777777" w:rsidR="007D087B" w:rsidRPr="00A96A42" w:rsidRDefault="007D087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2F3CD4D0" w14:textId="77777777" w:rsidR="0010535D" w:rsidRPr="00A96A42" w:rsidRDefault="00DF678C" w:rsidP="0043097A">
            <w:pPr>
              <w:spacing w:after="0" w:line="240" w:lineRule="auto"/>
              <w:rPr>
                <w:i/>
                <w:color w:val="365F91" w:themeColor="accent1" w:themeShade="BF"/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Fogyasztóvédelmi és versenyjog</w:t>
            </w:r>
          </w:p>
          <w:p w14:paraId="4BBCEE0D" w14:textId="77777777" w:rsidR="00812E4C" w:rsidRPr="00A96A42" w:rsidRDefault="00812E4C" w:rsidP="0043097A">
            <w:pPr>
              <w:spacing w:after="0" w:line="240" w:lineRule="auto"/>
              <w:rPr>
                <w:i/>
                <w:color w:val="365F91" w:themeColor="accent1" w:themeShade="BF"/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5554C" w14:textId="77777777" w:rsidR="00B061CE" w:rsidRPr="00A96A42" w:rsidRDefault="00690B14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Tantárgy Neptun-</w:t>
            </w:r>
            <w:r w:rsidR="0077591B" w:rsidRPr="00A96A42">
              <w:rPr>
                <w:b/>
                <w:sz w:val="24"/>
                <w:szCs w:val="24"/>
              </w:rPr>
              <w:t>kódja:</w:t>
            </w:r>
            <w:r w:rsidR="0077591B" w:rsidRPr="00A96A42">
              <w:rPr>
                <w:sz w:val="24"/>
                <w:szCs w:val="24"/>
              </w:rPr>
              <w:t xml:space="preserve"> </w:t>
            </w:r>
          </w:p>
          <w:p w14:paraId="29A5FFA8" w14:textId="77777777" w:rsidR="007D087B" w:rsidRPr="00A96A42" w:rsidRDefault="007D087B" w:rsidP="0043097A">
            <w:pPr>
              <w:spacing w:after="0" w:line="240" w:lineRule="auto"/>
              <w:rPr>
                <w:sz w:val="24"/>
                <w:szCs w:val="24"/>
              </w:rPr>
            </w:pPr>
          </w:p>
          <w:p w14:paraId="604D889A" w14:textId="77777777" w:rsidR="00252134" w:rsidRPr="00A96A42" w:rsidRDefault="00DF678C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AJKER290N9</w:t>
            </w:r>
          </w:p>
          <w:p w14:paraId="197E5B1B" w14:textId="77777777" w:rsidR="00DF678C" w:rsidRDefault="00DF678C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AJKER270L9</w:t>
            </w:r>
          </w:p>
          <w:p w14:paraId="1F79E883" w14:textId="77777777" w:rsidR="00DC45A1" w:rsidRPr="00A96A42" w:rsidRDefault="00DC45A1" w:rsidP="00DC45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AJKER270N</w:t>
            </w:r>
            <w:r w:rsidRPr="00A96A42">
              <w:rPr>
                <w:sz w:val="24"/>
                <w:szCs w:val="24"/>
              </w:rPr>
              <w:t>9</w:t>
            </w:r>
          </w:p>
          <w:p w14:paraId="22D9AAEE" w14:textId="77777777" w:rsidR="00DC45A1" w:rsidRPr="00A96A42" w:rsidRDefault="00DC45A1" w:rsidP="00DC45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AJKER280D7</w:t>
            </w:r>
          </w:p>
          <w:p w14:paraId="137F2EED" w14:textId="77777777" w:rsidR="00DC45A1" w:rsidRPr="00A96A42" w:rsidRDefault="00DC45A1" w:rsidP="0043097A">
            <w:pPr>
              <w:spacing w:after="0" w:line="240" w:lineRule="auto"/>
              <w:rPr>
                <w:sz w:val="24"/>
                <w:szCs w:val="24"/>
              </w:rPr>
            </w:pPr>
          </w:p>
          <w:p w14:paraId="1137F1FF" w14:textId="77777777" w:rsidR="00B061CE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Tárgyfelelős intézet: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2A4B8A72" w14:textId="77777777" w:rsidR="007D087B" w:rsidRPr="00A96A42" w:rsidRDefault="007D087B" w:rsidP="0043097A">
            <w:pPr>
              <w:spacing w:after="0" w:line="240" w:lineRule="auto"/>
              <w:rPr>
                <w:sz w:val="24"/>
                <w:szCs w:val="24"/>
              </w:rPr>
            </w:pPr>
          </w:p>
          <w:p w14:paraId="2F0B03D8" w14:textId="77777777" w:rsidR="007D087B" w:rsidRPr="00A96A42" w:rsidRDefault="007D087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Civilisztikai Tudományok Intézete (CTI)</w:t>
            </w:r>
          </w:p>
          <w:p w14:paraId="549F336F" w14:textId="77777777" w:rsidR="007D087B" w:rsidRPr="00A96A42" w:rsidRDefault="00252134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Kereskedelmi Jogi Intézeti Tanszék (KER</w:t>
            </w:r>
            <w:r w:rsidR="007D087B" w:rsidRPr="00A96A42">
              <w:rPr>
                <w:sz w:val="24"/>
                <w:szCs w:val="24"/>
              </w:rPr>
              <w:t>)</w:t>
            </w:r>
          </w:p>
          <w:p w14:paraId="7A850B7A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31020DB5" w14:textId="77777777" w:rsidTr="00796A83">
        <w:tc>
          <w:tcPr>
            <w:tcW w:w="25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7F4CA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6C1CD" w14:textId="77777777" w:rsidR="00B061CE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Tantárgyelem:</w:t>
            </w:r>
            <w:r w:rsidRPr="00A96A42">
              <w:rPr>
                <w:sz w:val="24"/>
                <w:szCs w:val="24"/>
              </w:rPr>
              <w:t xml:space="preserve"> </w:t>
            </w:r>
            <w:r w:rsidR="00963768" w:rsidRPr="00A96A42">
              <w:rPr>
                <w:sz w:val="24"/>
                <w:szCs w:val="24"/>
              </w:rPr>
              <w:t>kötelező</w:t>
            </w:r>
          </w:p>
          <w:p w14:paraId="637595D6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2E9D25E1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49FDD" w14:textId="77777777" w:rsidR="00B061CE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Tárgyfelelős: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1605A33A" w14:textId="77777777" w:rsidR="00014631" w:rsidRPr="00A96A42" w:rsidRDefault="00252134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Dr. Barta Judit </w:t>
            </w:r>
            <w:proofErr w:type="spellStart"/>
            <w:r w:rsidR="002D24B4">
              <w:rPr>
                <w:sz w:val="24"/>
                <w:szCs w:val="24"/>
              </w:rPr>
              <w:t>tszv</w:t>
            </w:r>
            <w:proofErr w:type="spellEnd"/>
            <w:r w:rsidR="002D24B4">
              <w:rPr>
                <w:sz w:val="24"/>
                <w:szCs w:val="24"/>
              </w:rPr>
              <w:t xml:space="preserve">. </w:t>
            </w:r>
            <w:r w:rsidR="000B587C">
              <w:rPr>
                <w:sz w:val="24"/>
                <w:szCs w:val="24"/>
              </w:rPr>
              <w:t>egyetemi tanár</w:t>
            </w:r>
          </w:p>
          <w:p w14:paraId="7153958D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6AF52641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2F2B1" w14:textId="77777777" w:rsidR="00B061CE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Közreműködő oktató(k):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1AE554DB" w14:textId="1EE82213" w:rsidR="0010535D" w:rsidRPr="00A96A42" w:rsidRDefault="006971BB" w:rsidP="006971B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Dr. Halász Csenge e. </w:t>
            </w:r>
            <w:r w:rsidR="00A53CB0">
              <w:rPr>
                <w:sz w:val="24"/>
                <w:szCs w:val="24"/>
              </w:rPr>
              <w:t>adjunktus</w:t>
            </w:r>
            <w:r>
              <w:rPr>
                <w:sz w:val="24"/>
                <w:szCs w:val="24"/>
              </w:rPr>
              <w:t xml:space="preserve">, </w:t>
            </w:r>
            <w:r w:rsidR="00252134" w:rsidRPr="00A96A42">
              <w:rPr>
                <w:sz w:val="24"/>
                <w:szCs w:val="24"/>
              </w:rPr>
              <w:t xml:space="preserve">Dr. Barta Judit </w:t>
            </w:r>
            <w:proofErr w:type="spellStart"/>
            <w:r w:rsidR="002D24B4">
              <w:rPr>
                <w:sz w:val="24"/>
                <w:szCs w:val="24"/>
              </w:rPr>
              <w:t>tszv</w:t>
            </w:r>
            <w:proofErr w:type="spellEnd"/>
            <w:r w:rsidR="002D24B4">
              <w:rPr>
                <w:sz w:val="24"/>
                <w:szCs w:val="24"/>
              </w:rPr>
              <w:t xml:space="preserve">. </w:t>
            </w:r>
            <w:r w:rsidR="00252134" w:rsidRPr="00A96A42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.</w:t>
            </w:r>
            <w:r w:rsidR="00252134" w:rsidRPr="00A96A42">
              <w:rPr>
                <w:sz w:val="24"/>
                <w:szCs w:val="24"/>
              </w:rPr>
              <w:t xml:space="preserve"> </w:t>
            </w:r>
            <w:r w:rsidR="00C95FEC">
              <w:rPr>
                <w:sz w:val="24"/>
                <w:szCs w:val="24"/>
              </w:rPr>
              <w:t>tanár</w:t>
            </w:r>
          </w:p>
        </w:tc>
      </w:tr>
      <w:tr w:rsidR="0010535D" w:rsidRPr="00A96A42" w14:paraId="574922EC" w14:textId="77777777" w:rsidTr="00796A83">
        <w:tc>
          <w:tcPr>
            <w:tcW w:w="2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97D81" w14:textId="77777777" w:rsidR="00CA5F3E" w:rsidRPr="00A96A42" w:rsidRDefault="0077591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Javasolt félév: </w:t>
            </w:r>
          </w:p>
          <w:p w14:paraId="21E09B4D" w14:textId="77777777" w:rsidR="00B061CE" w:rsidRPr="00A96A42" w:rsidRDefault="00CA5F3E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nappali-levelező: </w:t>
            </w:r>
            <w:r w:rsidR="00DF678C" w:rsidRPr="00A96A42">
              <w:rPr>
                <w:sz w:val="24"/>
                <w:szCs w:val="24"/>
              </w:rPr>
              <w:t>9</w:t>
            </w:r>
            <w:r w:rsidR="00963768" w:rsidRPr="00A96A42">
              <w:rPr>
                <w:sz w:val="24"/>
                <w:szCs w:val="24"/>
              </w:rPr>
              <w:t xml:space="preserve">. félév </w:t>
            </w:r>
            <w:r w:rsidRPr="00A96A42">
              <w:rPr>
                <w:sz w:val="24"/>
                <w:szCs w:val="24"/>
              </w:rPr>
              <w:t>–</w:t>
            </w:r>
            <w:r w:rsidR="00963768" w:rsidRPr="00A96A42">
              <w:rPr>
                <w:sz w:val="24"/>
                <w:szCs w:val="24"/>
              </w:rPr>
              <w:t xml:space="preserve"> őszi</w:t>
            </w:r>
          </w:p>
          <w:p w14:paraId="40B29FDB" w14:textId="77777777" w:rsidR="00CA5F3E" w:rsidRPr="00A96A42" w:rsidRDefault="00CA5F3E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diplomás levelező: </w:t>
            </w:r>
            <w:r w:rsidR="00DF678C" w:rsidRPr="00A96A42">
              <w:rPr>
                <w:sz w:val="24"/>
                <w:szCs w:val="24"/>
              </w:rPr>
              <w:t>7</w:t>
            </w:r>
            <w:r w:rsidRPr="00A96A42">
              <w:rPr>
                <w:sz w:val="24"/>
                <w:szCs w:val="24"/>
              </w:rPr>
              <w:t>. félév - őszi</w:t>
            </w:r>
          </w:p>
          <w:p w14:paraId="1FAB67F5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FDBDA" w14:textId="77777777" w:rsidR="00D74EE6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Előfeltétel: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1461F65E" w14:textId="77777777" w:rsidR="00252134" w:rsidRPr="00A96A42" w:rsidRDefault="00252134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nappali-levelező:</w:t>
            </w:r>
          </w:p>
          <w:p w14:paraId="0D352228" w14:textId="77777777" w:rsidR="00252134" w:rsidRPr="00A96A42" w:rsidRDefault="00DF678C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Kereskedelmi jog 2.</w:t>
            </w:r>
          </w:p>
          <w:p w14:paraId="4A6C203D" w14:textId="77777777" w:rsidR="00DF678C" w:rsidRPr="00A96A42" w:rsidRDefault="00DF678C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AJKER271N8, AJKER271L8, AJKER271D4</w:t>
            </w:r>
          </w:p>
          <w:p w14:paraId="311D977B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1C4FF04F" w14:textId="77777777" w:rsidTr="00796A83">
        <w:tc>
          <w:tcPr>
            <w:tcW w:w="2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D9E63" w14:textId="77777777" w:rsidR="00D74EE6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Óraszám/hét: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0A420FF7" w14:textId="77777777" w:rsidR="005E4279" w:rsidRPr="00A96A42" w:rsidRDefault="00621977" w:rsidP="004309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</w:t>
            </w:r>
            <w:r w:rsidR="007C4C7C" w:rsidRPr="00A96A42">
              <w:rPr>
                <w:sz w:val="24"/>
                <w:szCs w:val="24"/>
              </w:rPr>
              <w:t xml:space="preserve">appali előadás: heti </w:t>
            </w:r>
            <w:r w:rsidR="00DF678C" w:rsidRPr="00A96A42">
              <w:rPr>
                <w:sz w:val="24"/>
                <w:szCs w:val="24"/>
              </w:rPr>
              <w:t>1</w:t>
            </w:r>
            <w:r w:rsidR="005E4279" w:rsidRPr="00A96A42">
              <w:rPr>
                <w:sz w:val="24"/>
                <w:szCs w:val="24"/>
              </w:rPr>
              <w:t xml:space="preserve"> óra</w:t>
            </w:r>
            <w:r w:rsidR="002D24B4">
              <w:rPr>
                <w:sz w:val="24"/>
                <w:szCs w:val="24"/>
              </w:rPr>
              <w:t xml:space="preserve">, szerda </w:t>
            </w:r>
            <w:r w:rsidR="000B587C">
              <w:rPr>
                <w:sz w:val="24"/>
                <w:szCs w:val="24"/>
              </w:rPr>
              <w:t>12</w:t>
            </w:r>
            <w:r w:rsidR="002D24B4">
              <w:rPr>
                <w:sz w:val="24"/>
                <w:szCs w:val="24"/>
              </w:rPr>
              <w:t>,00-1</w:t>
            </w:r>
            <w:r w:rsidR="000B587C">
              <w:rPr>
                <w:sz w:val="24"/>
                <w:szCs w:val="24"/>
              </w:rPr>
              <w:t>3</w:t>
            </w:r>
            <w:r w:rsidR="002D24B4">
              <w:rPr>
                <w:sz w:val="24"/>
                <w:szCs w:val="24"/>
              </w:rPr>
              <w:t>,00</w:t>
            </w:r>
          </w:p>
          <w:p w14:paraId="236B1B99" w14:textId="77777777" w:rsidR="005E4279" w:rsidRPr="00A96A42" w:rsidRDefault="005E4279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levelező előadás: 1</w:t>
            </w:r>
            <w:r w:rsidR="00DF678C" w:rsidRPr="00A96A42">
              <w:rPr>
                <w:sz w:val="24"/>
                <w:szCs w:val="24"/>
              </w:rPr>
              <w:t>0</w:t>
            </w:r>
            <w:r w:rsidRPr="00A96A42">
              <w:rPr>
                <w:sz w:val="24"/>
                <w:szCs w:val="24"/>
              </w:rPr>
              <w:t xml:space="preserve"> óra/félév</w:t>
            </w:r>
          </w:p>
          <w:p w14:paraId="5F0E7E25" w14:textId="77777777" w:rsidR="00CA5F3E" w:rsidRPr="00A96A42" w:rsidRDefault="00CA5F3E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diplomás levelező előadás: 1</w:t>
            </w:r>
            <w:r w:rsidR="00DF678C" w:rsidRPr="00A96A42">
              <w:rPr>
                <w:sz w:val="24"/>
                <w:szCs w:val="24"/>
              </w:rPr>
              <w:t>0</w:t>
            </w:r>
            <w:r w:rsidRPr="00A96A42">
              <w:rPr>
                <w:sz w:val="24"/>
                <w:szCs w:val="24"/>
              </w:rPr>
              <w:t xml:space="preserve"> óra/félév</w:t>
            </w:r>
          </w:p>
          <w:p w14:paraId="4A0A28CF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C5F1A" w14:textId="77777777" w:rsidR="008B10D7" w:rsidRPr="00A96A42" w:rsidRDefault="0077591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Számonkérés módja: </w:t>
            </w:r>
          </w:p>
          <w:p w14:paraId="75690A03" w14:textId="77777777" w:rsidR="005E4279" w:rsidRPr="00A96A42" w:rsidRDefault="005E4279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kollokvium</w:t>
            </w:r>
          </w:p>
          <w:p w14:paraId="59B1FD51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30DB1DF9" w14:textId="77777777" w:rsidTr="00796A83">
        <w:tc>
          <w:tcPr>
            <w:tcW w:w="25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2BF0C" w14:textId="77777777" w:rsidR="00CA5F3E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Kreditpont: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6727F99C" w14:textId="77777777" w:rsidR="005E4279" w:rsidRPr="00A96A42" w:rsidRDefault="00CA5F3E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nappali-levelező:</w:t>
            </w:r>
            <w:r w:rsidR="00252134" w:rsidRPr="00A96A42">
              <w:rPr>
                <w:sz w:val="24"/>
                <w:szCs w:val="24"/>
              </w:rPr>
              <w:t xml:space="preserve"> 3</w:t>
            </w:r>
          </w:p>
          <w:p w14:paraId="039FD61A" w14:textId="77777777" w:rsidR="00CA5F3E" w:rsidRPr="00A96A42" w:rsidRDefault="00DF678C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diplomás levelező: 3</w:t>
            </w:r>
          </w:p>
          <w:p w14:paraId="25E563A9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D176B" w14:textId="77777777" w:rsidR="00E510FB" w:rsidRPr="00A96A42" w:rsidRDefault="007D32F7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Munkarend</w:t>
            </w:r>
            <w:r w:rsidR="0077591B" w:rsidRPr="00A96A42">
              <w:rPr>
                <w:b/>
                <w:sz w:val="24"/>
                <w:szCs w:val="24"/>
              </w:rPr>
              <w:t>:</w:t>
            </w:r>
            <w:r w:rsidR="0077591B" w:rsidRPr="00A96A42">
              <w:rPr>
                <w:sz w:val="24"/>
                <w:szCs w:val="24"/>
              </w:rPr>
              <w:t xml:space="preserve"> </w:t>
            </w:r>
          </w:p>
          <w:p w14:paraId="18E85996" w14:textId="77777777" w:rsidR="005E4279" w:rsidRPr="00A96A42" w:rsidRDefault="005E4279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nappali/levelező</w:t>
            </w:r>
          </w:p>
          <w:p w14:paraId="24C190C2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6CAA9890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99579" w14:textId="77777777" w:rsidR="0010535D" w:rsidRPr="00A96A42" w:rsidRDefault="0077591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Tantárgy feladata és célja:</w:t>
            </w:r>
          </w:p>
          <w:p w14:paraId="2D882FC1" w14:textId="77777777" w:rsidR="00542211" w:rsidRDefault="00496E7D" w:rsidP="0043097A">
            <w:pPr>
              <w:tabs>
                <w:tab w:val="left" w:pos="0"/>
              </w:tabs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 tárgy oktatása felkészíti a joghallgatókat arra, hogy gyakorlati munkájuk során segítséget tudjanak adni a fogyasztóknak jogaikat és azok érvényesítését illetően, illetve támogatni tudják a vállalkozásokat a fogyasztókkal szembeni kötelezettségeik teljesítésében.</w:t>
            </w:r>
            <w:r w:rsidR="00F14895" w:rsidRPr="00A96A42">
              <w:rPr>
                <w:sz w:val="24"/>
                <w:szCs w:val="24"/>
              </w:rPr>
              <w:t xml:space="preserve"> Felismerik és megfelelő módon kezelni tudják a közérdekbe ütköző fogyasztói jogsértéseket.</w:t>
            </w:r>
            <w:r w:rsidRPr="00A96A42">
              <w:rPr>
                <w:sz w:val="24"/>
                <w:szCs w:val="24"/>
              </w:rPr>
              <w:t xml:space="preserve"> Az elsajátított ismeretek</w:t>
            </w:r>
            <w:r w:rsidR="007D1403" w:rsidRPr="00A96A42">
              <w:rPr>
                <w:sz w:val="24"/>
                <w:szCs w:val="24"/>
              </w:rPr>
              <w:t xml:space="preserve"> a hallgatók mindennapjaiban is felhasználhatók, személyes előnyökkel járnak. </w:t>
            </w:r>
            <w:r w:rsidRPr="00A96A42">
              <w:rPr>
                <w:sz w:val="24"/>
                <w:szCs w:val="24"/>
              </w:rPr>
              <w:t>A Fogyasztóvédelmi jog előmozdítja a közjog és a magánjog kapcsolódásának jobb megértését</w:t>
            </w:r>
            <w:r w:rsidR="007D1403" w:rsidRPr="00A96A42">
              <w:rPr>
                <w:sz w:val="24"/>
                <w:szCs w:val="24"/>
              </w:rPr>
              <w:t>, az egymásra épülő, de szétszórtan elhelyezkedő szabályok rendszerének megismerését</w:t>
            </w:r>
            <w:r w:rsidRPr="00A96A42">
              <w:rPr>
                <w:sz w:val="24"/>
                <w:szCs w:val="24"/>
              </w:rPr>
              <w:t xml:space="preserve">. A </w:t>
            </w:r>
            <w:r w:rsidR="007D1403" w:rsidRPr="00A96A42">
              <w:rPr>
                <w:sz w:val="24"/>
                <w:szCs w:val="24"/>
              </w:rPr>
              <w:t xml:space="preserve">tárgy bemutatja </w:t>
            </w:r>
            <w:r w:rsidRPr="00A96A42">
              <w:rPr>
                <w:sz w:val="24"/>
                <w:szCs w:val="24"/>
              </w:rPr>
              <w:t xml:space="preserve">a Polgári jogban tanult általános szabályok (szerződéskötés, tájékoztatás, </w:t>
            </w:r>
            <w:proofErr w:type="gramStart"/>
            <w:r w:rsidRPr="00A96A42">
              <w:rPr>
                <w:sz w:val="24"/>
                <w:szCs w:val="24"/>
              </w:rPr>
              <w:t>szerződésszegés</w:t>
            </w:r>
            <w:r w:rsidR="007D1403" w:rsidRPr="00A96A42">
              <w:rPr>
                <w:sz w:val="24"/>
                <w:szCs w:val="24"/>
              </w:rPr>
              <w:t>,</w:t>
            </w:r>
            <w:proofErr w:type="gramEnd"/>
            <w:r w:rsidRPr="00A96A42">
              <w:rPr>
                <w:sz w:val="24"/>
                <w:szCs w:val="24"/>
              </w:rPr>
              <w:t xml:space="preserve"> stb.) speciális érvényesülését egy olyan kapcsolatrendszerben, ahol a jog megkísérli ellensúlyozni a fogyasztó ismerethiányát és partnerénél gyengébb érdekérvényesítő képességét. </w:t>
            </w:r>
          </w:p>
          <w:p w14:paraId="5C9CCF0F" w14:textId="77777777" w:rsidR="009321B8" w:rsidRDefault="00496E7D" w:rsidP="00542211">
            <w:pPr>
              <w:tabs>
                <w:tab w:val="left" w:pos="0"/>
              </w:tabs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A versenyjog a gazdasági tevékenységet szabályozó normarendszer, itt a jog a piac szereplői között zajló versenyt igyekszik mederben tartani. A tárgy az alapvető versenyjogi anyagi normák ismertetésére helyezi a hangsúlyt úgy, hogy az adott terület legjellemzőbb versenyjogi jogesetei is </w:t>
            </w:r>
            <w:r w:rsidRPr="00A96A42">
              <w:rPr>
                <w:sz w:val="24"/>
                <w:szCs w:val="24"/>
              </w:rPr>
              <w:lastRenderedPageBreak/>
              <w:t>bemutatásra kerülnek. A jogesetek az anyagi jogszabályok megértését segítik és alkalmazásuk fő vonásait mutatják meg.</w:t>
            </w:r>
          </w:p>
          <w:p w14:paraId="06C06B63" w14:textId="77777777" w:rsidR="00542211" w:rsidRPr="00A96A42" w:rsidRDefault="00542211" w:rsidP="00542211">
            <w:pPr>
              <w:tabs>
                <w:tab w:val="left" w:pos="0"/>
              </w:tabs>
              <w:spacing w:after="0" w:line="240" w:lineRule="auto"/>
              <w:rPr>
                <w:b/>
                <w:sz w:val="24"/>
                <w:szCs w:val="24"/>
              </w:rPr>
            </w:pPr>
          </w:p>
          <w:p w14:paraId="1EE46EE3" w14:textId="77777777" w:rsidR="0010535D" w:rsidRPr="00A96A42" w:rsidRDefault="0077591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Fejlesztendő kompetenciák:</w:t>
            </w:r>
          </w:p>
          <w:p w14:paraId="3C7EBD9A" w14:textId="77777777" w:rsidR="0010535D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i/>
                <w:sz w:val="24"/>
                <w:szCs w:val="24"/>
              </w:rPr>
              <w:t>tudás:</w:t>
            </w:r>
            <w:r w:rsidRPr="00A96A42">
              <w:rPr>
                <w:sz w:val="24"/>
                <w:szCs w:val="24"/>
              </w:rPr>
              <w:t xml:space="preserve"> </w:t>
            </w:r>
            <w:r w:rsidR="00F50257" w:rsidRPr="00A96A42">
              <w:rPr>
                <w:sz w:val="24"/>
                <w:szCs w:val="24"/>
              </w:rPr>
              <w:t xml:space="preserve">T11, T12, T13, T14, T15, </w:t>
            </w:r>
          </w:p>
          <w:p w14:paraId="653C8D31" w14:textId="77777777" w:rsidR="0010535D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i/>
                <w:sz w:val="24"/>
                <w:szCs w:val="24"/>
              </w:rPr>
              <w:t>képesség:</w:t>
            </w:r>
            <w:r w:rsidRPr="00A96A42">
              <w:rPr>
                <w:sz w:val="24"/>
                <w:szCs w:val="24"/>
              </w:rPr>
              <w:t xml:space="preserve"> </w:t>
            </w:r>
            <w:r w:rsidR="00F50257" w:rsidRPr="00A96A42">
              <w:rPr>
                <w:sz w:val="24"/>
                <w:szCs w:val="24"/>
              </w:rPr>
              <w:t>K4, K5, K6, K7, K14, K18, K19, K20, K23, K25, K26, K29</w:t>
            </w:r>
          </w:p>
          <w:p w14:paraId="5F017F3E" w14:textId="77777777" w:rsidR="0010535D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i/>
                <w:sz w:val="24"/>
                <w:szCs w:val="24"/>
              </w:rPr>
              <w:t>attitűd:</w:t>
            </w:r>
            <w:r w:rsidRPr="00A96A42">
              <w:rPr>
                <w:sz w:val="24"/>
                <w:szCs w:val="24"/>
              </w:rPr>
              <w:t xml:space="preserve"> </w:t>
            </w:r>
            <w:r w:rsidR="00F14895" w:rsidRPr="00A96A42">
              <w:rPr>
                <w:sz w:val="24"/>
                <w:szCs w:val="24"/>
              </w:rPr>
              <w:t>A4, A6, A16, A19</w:t>
            </w:r>
          </w:p>
          <w:p w14:paraId="577B63AF" w14:textId="77777777" w:rsidR="0010535D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i/>
                <w:sz w:val="24"/>
                <w:szCs w:val="24"/>
              </w:rPr>
              <w:t>autonómia</w:t>
            </w:r>
            <w:r w:rsidR="00AA1BDC" w:rsidRPr="00A96A42">
              <w:rPr>
                <w:b/>
                <w:i/>
                <w:sz w:val="24"/>
                <w:szCs w:val="24"/>
              </w:rPr>
              <w:t xml:space="preserve"> és felelősség</w:t>
            </w:r>
            <w:r w:rsidRPr="00A96A42">
              <w:rPr>
                <w:b/>
                <w:i/>
                <w:sz w:val="24"/>
                <w:szCs w:val="24"/>
              </w:rPr>
              <w:t>:</w:t>
            </w:r>
            <w:r w:rsidRPr="00A96A42">
              <w:rPr>
                <w:sz w:val="24"/>
                <w:szCs w:val="24"/>
              </w:rPr>
              <w:t xml:space="preserve"> </w:t>
            </w:r>
            <w:r w:rsidR="00F14895" w:rsidRPr="00A96A42">
              <w:rPr>
                <w:sz w:val="24"/>
                <w:szCs w:val="24"/>
              </w:rPr>
              <w:t>F4, F7</w:t>
            </w:r>
          </w:p>
          <w:p w14:paraId="33AC1B93" w14:textId="77777777" w:rsidR="0010535D" w:rsidRPr="00A96A42" w:rsidRDefault="0010535D" w:rsidP="0043097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10535D" w:rsidRPr="00A96A42" w14:paraId="414DFE41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BB50F" w14:textId="77777777" w:rsidR="0010535D" w:rsidRPr="00A96A42" w:rsidRDefault="0077591B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lastRenderedPageBreak/>
              <w:t>Tantárgy tematikus leírása:</w:t>
            </w:r>
          </w:p>
        </w:tc>
      </w:tr>
      <w:tr w:rsidR="00095AAF" w:rsidRPr="00A96A42" w14:paraId="00874639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FDC7A" w14:textId="338F5CFA" w:rsidR="00095AAF" w:rsidRPr="00A96A42" w:rsidRDefault="00095AAF" w:rsidP="0043097A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A96A42">
              <w:rPr>
                <w:b/>
                <w:i/>
                <w:sz w:val="24"/>
                <w:szCs w:val="24"/>
              </w:rPr>
              <w:t>Előadás</w:t>
            </w:r>
            <w:r w:rsidR="003A444A" w:rsidRPr="00A96A42">
              <w:rPr>
                <w:b/>
                <w:i/>
                <w:sz w:val="24"/>
                <w:szCs w:val="24"/>
              </w:rPr>
              <w:t xml:space="preserve"> nappali tagozaton</w:t>
            </w:r>
            <w:r w:rsidRPr="00A96A42">
              <w:rPr>
                <w:b/>
                <w:i/>
                <w:sz w:val="24"/>
                <w:szCs w:val="24"/>
              </w:rPr>
              <w:t>:</w:t>
            </w:r>
            <w:r w:rsidR="00C95FEC">
              <w:rPr>
                <w:b/>
                <w:i/>
                <w:sz w:val="24"/>
                <w:szCs w:val="24"/>
              </w:rPr>
              <w:t xml:space="preserve"> </w:t>
            </w:r>
            <w:r w:rsidR="000B587C">
              <w:rPr>
                <w:b/>
                <w:i/>
                <w:sz w:val="24"/>
                <w:szCs w:val="24"/>
              </w:rPr>
              <w:t>szerda 12</w:t>
            </w:r>
            <w:r w:rsidR="00C95FEC">
              <w:rPr>
                <w:b/>
                <w:i/>
                <w:sz w:val="24"/>
                <w:szCs w:val="24"/>
              </w:rPr>
              <w:t>,00-1</w:t>
            </w:r>
            <w:r w:rsidR="000B587C">
              <w:rPr>
                <w:b/>
                <w:i/>
                <w:sz w:val="24"/>
                <w:szCs w:val="24"/>
              </w:rPr>
              <w:t>3</w:t>
            </w:r>
            <w:r w:rsidR="00C95FEC">
              <w:rPr>
                <w:b/>
                <w:i/>
                <w:sz w:val="24"/>
                <w:szCs w:val="24"/>
              </w:rPr>
              <w:t>,00 óráig</w:t>
            </w:r>
            <w:r w:rsidR="004A65DF">
              <w:rPr>
                <w:b/>
                <w:i/>
                <w:sz w:val="24"/>
                <w:szCs w:val="24"/>
              </w:rPr>
              <w:t xml:space="preserve">, </w:t>
            </w:r>
            <w:r w:rsidR="00A53CB0" w:rsidRPr="00A53CB0">
              <w:rPr>
                <w:b/>
                <w:i/>
                <w:sz w:val="24"/>
                <w:szCs w:val="24"/>
              </w:rPr>
              <w:t>XXI A6 földszint 32</w:t>
            </w:r>
          </w:p>
          <w:p w14:paraId="295A1E7F" w14:textId="77777777" w:rsidR="00C95FEC" w:rsidRDefault="00C95FEC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150B061" w14:textId="2DF14BE8" w:rsidR="0067576B" w:rsidRPr="00A96A42" w:rsidRDefault="0067576B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1838DD">
              <w:rPr>
                <w:b/>
                <w:sz w:val="24"/>
                <w:szCs w:val="24"/>
              </w:rPr>
              <w:t xml:space="preserve">IX. </w:t>
            </w:r>
            <w:r w:rsidR="006F77E6">
              <w:rPr>
                <w:b/>
                <w:sz w:val="24"/>
                <w:szCs w:val="24"/>
              </w:rPr>
              <w:t>09</w:t>
            </w:r>
            <w:r w:rsidRPr="001838DD">
              <w:rPr>
                <w:b/>
                <w:sz w:val="24"/>
                <w:szCs w:val="24"/>
              </w:rPr>
              <w:t xml:space="preserve">. – Dr. </w:t>
            </w:r>
            <w:r w:rsidR="006F77E6">
              <w:rPr>
                <w:b/>
                <w:sz w:val="24"/>
                <w:szCs w:val="24"/>
              </w:rPr>
              <w:t>Barta Judit</w:t>
            </w:r>
            <w:r w:rsidRPr="00A96A42">
              <w:rPr>
                <w:b/>
                <w:sz w:val="24"/>
                <w:szCs w:val="24"/>
              </w:rPr>
              <w:t xml:space="preserve"> </w:t>
            </w:r>
          </w:p>
          <w:p w14:paraId="0F8B1C3C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 fogyasztóvédelmi jog célja, fogyasztóvédelem kialakulása, fejlődéstörténete.</w:t>
            </w:r>
          </w:p>
          <w:p w14:paraId="66C6D69A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 fogyasztói alapjogok.</w:t>
            </w:r>
            <w:r>
              <w:rPr>
                <w:sz w:val="24"/>
                <w:szCs w:val="24"/>
              </w:rPr>
              <w:t xml:space="preserve"> Fogyasztó fogalma.</w:t>
            </w:r>
          </w:p>
          <w:p w14:paraId="7523CF1C" w14:textId="77777777" w:rsidR="000B587C" w:rsidRPr="00A96A42" w:rsidRDefault="000B587C" w:rsidP="000B587C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Cs/>
                <w:sz w:val="24"/>
                <w:szCs w:val="24"/>
              </w:rPr>
              <w:t xml:space="preserve">Ptk. fogyasztóvédelmi szabályainak rendszere. </w:t>
            </w:r>
          </w:p>
          <w:p w14:paraId="79CD62C0" w14:textId="77777777" w:rsidR="0067576B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57524A12" w14:textId="234DD35F" w:rsidR="0067576B" w:rsidRPr="00A96A42" w:rsidRDefault="0067576B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IX. </w:t>
            </w:r>
            <w:r w:rsidR="000B587C">
              <w:rPr>
                <w:b/>
                <w:sz w:val="24"/>
                <w:szCs w:val="24"/>
              </w:rPr>
              <w:t>1</w:t>
            </w:r>
            <w:r w:rsidR="006F77E6">
              <w:rPr>
                <w:b/>
                <w:sz w:val="24"/>
                <w:szCs w:val="24"/>
              </w:rPr>
              <w:t>6</w:t>
            </w:r>
            <w:r w:rsidRPr="00A96A42">
              <w:rPr>
                <w:b/>
                <w:sz w:val="24"/>
                <w:szCs w:val="24"/>
              </w:rPr>
              <w:t xml:space="preserve">. – </w:t>
            </w:r>
            <w:r w:rsidR="00621977">
              <w:rPr>
                <w:b/>
                <w:sz w:val="24"/>
                <w:szCs w:val="24"/>
              </w:rPr>
              <w:t xml:space="preserve">Dr. </w:t>
            </w:r>
            <w:r w:rsidR="006F77E6">
              <w:rPr>
                <w:b/>
                <w:sz w:val="24"/>
                <w:szCs w:val="24"/>
              </w:rPr>
              <w:t>Halász Csenge</w:t>
            </w:r>
            <w:r w:rsidRPr="00A96A42">
              <w:rPr>
                <w:b/>
                <w:sz w:val="24"/>
                <w:szCs w:val="24"/>
              </w:rPr>
              <w:t xml:space="preserve"> </w:t>
            </w:r>
          </w:p>
          <w:p w14:paraId="0AF08B27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Szavatosság (kellék), jótállás</w:t>
            </w:r>
            <w:r w:rsidR="00715978">
              <w:rPr>
                <w:sz w:val="24"/>
                <w:szCs w:val="24"/>
              </w:rPr>
              <w:t>.</w:t>
            </w:r>
          </w:p>
          <w:p w14:paraId="49171F40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Ter</w:t>
            </w:r>
            <w:r w:rsidR="000B587C">
              <w:rPr>
                <w:sz w:val="24"/>
                <w:szCs w:val="24"/>
              </w:rPr>
              <w:t>mékszavatosság.</w:t>
            </w:r>
          </w:p>
          <w:p w14:paraId="1716AA0D" w14:textId="77777777" w:rsidR="000B587C" w:rsidRDefault="000B587C" w:rsidP="000B587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5B86795B" w14:textId="120E8345" w:rsidR="000B587C" w:rsidRPr="00A96A42" w:rsidRDefault="000B587C" w:rsidP="000B587C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IX. </w:t>
            </w:r>
            <w:r>
              <w:rPr>
                <w:b/>
                <w:sz w:val="24"/>
                <w:szCs w:val="24"/>
              </w:rPr>
              <w:t>2</w:t>
            </w:r>
            <w:r w:rsidR="006F77E6">
              <w:rPr>
                <w:b/>
                <w:sz w:val="24"/>
                <w:szCs w:val="24"/>
              </w:rPr>
              <w:t>3</w:t>
            </w:r>
            <w:r w:rsidRPr="00A96A42">
              <w:rPr>
                <w:b/>
                <w:sz w:val="24"/>
                <w:szCs w:val="24"/>
              </w:rPr>
              <w:t xml:space="preserve">. – </w:t>
            </w:r>
            <w:r>
              <w:rPr>
                <w:b/>
                <w:sz w:val="24"/>
                <w:szCs w:val="24"/>
              </w:rPr>
              <w:t>Egyetemi sportnap</w:t>
            </w:r>
            <w:r w:rsidRPr="00A96A42">
              <w:rPr>
                <w:b/>
                <w:sz w:val="24"/>
                <w:szCs w:val="24"/>
              </w:rPr>
              <w:t xml:space="preserve"> </w:t>
            </w:r>
          </w:p>
          <w:p w14:paraId="50EA8095" w14:textId="77777777" w:rsidR="0067576B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4F53BCE1" w14:textId="63B2266E" w:rsidR="0067576B" w:rsidRPr="00A96A42" w:rsidRDefault="006F77E6" w:rsidP="0067576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</w:t>
            </w:r>
            <w:r w:rsidR="0067576B" w:rsidRPr="00A96A42">
              <w:rPr>
                <w:b/>
                <w:bCs/>
                <w:sz w:val="24"/>
                <w:szCs w:val="24"/>
              </w:rPr>
              <w:t xml:space="preserve">X. </w:t>
            </w:r>
            <w:r>
              <w:rPr>
                <w:b/>
                <w:bCs/>
                <w:sz w:val="24"/>
                <w:szCs w:val="24"/>
              </w:rPr>
              <w:t>30</w:t>
            </w:r>
            <w:r w:rsidR="0067576B" w:rsidRPr="00A96A42">
              <w:rPr>
                <w:b/>
                <w:bCs/>
                <w:sz w:val="24"/>
                <w:szCs w:val="24"/>
              </w:rPr>
              <w:t xml:space="preserve">. – </w:t>
            </w:r>
            <w:r w:rsidR="0067576B" w:rsidRPr="00621977">
              <w:rPr>
                <w:b/>
                <w:bCs/>
                <w:sz w:val="24"/>
                <w:szCs w:val="24"/>
              </w:rPr>
              <w:t>Dr. Barta Judit</w:t>
            </w:r>
          </w:p>
          <w:p w14:paraId="5A81DB07" w14:textId="77777777" w:rsidR="001838DD" w:rsidRPr="00A96A42" w:rsidRDefault="001838DD" w:rsidP="001838DD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Fogyasztó és vállalkozás közötti szerződések </w:t>
            </w:r>
            <w:r>
              <w:rPr>
                <w:sz w:val="24"/>
                <w:szCs w:val="24"/>
              </w:rPr>
              <w:t xml:space="preserve">különös </w:t>
            </w:r>
            <w:r w:rsidRPr="00A96A42">
              <w:rPr>
                <w:sz w:val="24"/>
                <w:szCs w:val="24"/>
              </w:rPr>
              <w:t xml:space="preserve">szabályai. </w:t>
            </w:r>
          </w:p>
          <w:p w14:paraId="42BC8CD6" w14:textId="77777777" w:rsidR="00555946" w:rsidRDefault="00555946" w:rsidP="00555946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  <w:p w14:paraId="33618CBE" w14:textId="77777777" w:rsidR="00A53CB0" w:rsidRPr="00A96A42" w:rsidRDefault="00555946" w:rsidP="00A53CB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bCs/>
                <w:sz w:val="24"/>
                <w:szCs w:val="24"/>
              </w:rPr>
              <w:t xml:space="preserve">X. </w:t>
            </w:r>
            <w:r>
              <w:rPr>
                <w:b/>
                <w:bCs/>
                <w:sz w:val="24"/>
                <w:szCs w:val="24"/>
              </w:rPr>
              <w:t>0</w:t>
            </w:r>
            <w:r w:rsidR="006F77E6">
              <w:rPr>
                <w:b/>
                <w:bCs/>
                <w:sz w:val="24"/>
                <w:szCs w:val="24"/>
              </w:rPr>
              <w:t>7</w:t>
            </w:r>
            <w:r w:rsidRPr="00A96A42">
              <w:rPr>
                <w:b/>
                <w:bCs/>
                <w:sz w:val="24"/>
                <w:szCs w:val="24"/>
              </w:rPr>
              <w:t xml:space="preserve">. – </w:t>
            </w:r>
            <w:r w:rsidR="00A53CB0" w:rsidRPr="001838DD">
              <w:rPr>
                <w:b/>
                <w:sz w:val="24"/>
                <w:szCs w:val="24"/>
              </w:rPr>
              <w:t xml:space="preserve">Dr. </w:t>
            </w:r>
            <w:r w:rsidR="00A53CB0">
              <w:rPr>
                <w:b/>
                <w:sz w:val="24"/>
                <w:szCs w:val="24"/>
              </w:rPr>
              <w:t>Halász Csenge</w:t>
            </w:r>
          </w:p>
          <w:p w14:paraId="40613096" w14:textId="77777777" w:rsidR="00A53CB0" w:rsidRPr="00A96A42" w:rsidRDefault="00A53CB0" w:rsidP="00A53CB0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 fogyasztóvédelmi törvény</w:t>
            </w:r>
            <w:r>
              <w:rPr>
                <w:sz w:val="24"/>
                <w:szCs w:val="24"/>
              </w:rPr>
              <w:t>.</w:t>
            </w:r>
            <w:r w:rsidRPr="00A96A42">
              <w:rPr>
                <w:sz w:val="24"/>
                <w:szCs w:val="24"/>
              </w:rPr>
              <w:t xml:space="preserve"> </w:t>
            </w:r>
          </w:p>
          <w:p w14:paraId="6B91C2FB" w14:textId="77777777" w:rsidR="00A53CB0" w:rsidRPr="00A96A42" w:rsidRDefault="00A53CB0" w:rsidP="00A53CB0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 fogyasztói panasz érvényesítése, ügyfélszolgálat.</w:t>
            </w:r>
            <w:r>
              <w:rPr>
                <w:sz w:val="24"/>
                <w:szCs w:val="24"/>
              </w:rPr>
              <w:t xml:space="preserve"> Békéltetés.</w:t>
            </w:r>
          </w:p>
          <w:p w14:paraId="3FA425FB" w14:textId="77777777" w:rsidR="0067576B" w:rsidRPr="00A96A42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3147C1C4" w14:textId="77777777" w:rsidR="00A53CB0" w:rsidRPr="00A96A42" w:rsidRDefault="001617DC" w:rsidP="00A53CB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X. 1</w:t>
            </w:r>
            <w:r w:rsidR="006F77E6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 xml:space="preserve">. – </w:t>
            </w:r>
            <w:r w:rsidR="00A53CB0" w:rsidRPr="00621977">
              <w:rPr>
                <w:b/>
                <w:bCs/>
                <w:sz w:val="24"/>
                <w:szCs w:val="24"/>
              </w:rPr>
              <w:t>Dr. Barta Judit</w:t>
            </w:r>
          </w:p>
          <w:p w14:paraId="28E15AD7" w14:textId="77777777" w:rsidR="00A53CB0" w:rsidRPr="00A96A42" w:rsidRDefault="00A53CB0" w:rsidP="00A53CB0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A fogyasztók tájékoztatása: </w:t>
            </w:r>
            <w:proofErr w:type="spellStart"/>
            <w:r w:rsidRPr="00A96A42">
              <w:rPr>
                <w:sz w:val="24"/>
                <w:szCs w:val="24"/>
              </w:rPr>
              <w:t>árfeltüntetés</w:t>
            </w:r>
            <w:proofErr w:type="spellEnd"/>
            <w:r w:rsidRPr="00A96A42">
              <w:rPr>
                <w:sz w:val="24"/>
                <w:szCs w:val="24"/>
              </w:rPr>
              <w:t xml:space="preserve">, csomagolás, címkézés, használati és kezelési útmutató. </w:t>
            </w:r>
          </w:p>
          <w:p w14:paraId="6F126F61" w14:textId="6866AD64" w:rsidR="00A53CB0" w:rsidRDefault="00A53CB0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CA74913" w14:textId="77777777" w:rsidR="00A53CB0" w:rsidRPr="00A96A42" w:rsidRDefault="0067576B" w:rsidP="00A53CB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X. </w:t>
            </w:r>
            <w:r w:rsidR="004A65DF">
              <w:rPr>
                <w:b/>
                <w:sz w:val="24"/>
                <w:szCs w:val="24"/>
              </w:rPr>
              <w:t>2</w:t>
            </w:r>
            <w:r w:rsidR="006F77E6">
              <w:rPr>
                <w:b/>
                <w:sz w:val="24"/>
                <w:szCs w:val="24"/>
              </w:rPr>
              <w:t>1</w:t>
            </w:r>
            <w:r w:rsidR="00574BB9">
              <w:rPr>
                <w:b/>
                <w:sz w:val="24"/>
                <w:szCs w:val="24"/>
              </w:rPr>
              <w:t xml:space="preserve">. </w:t>
            </w:r>
            <w:r w:rsidR="006F77E6" w:rsidRPr="001838DD">
              <w:rPr>
                <w:b/>
                <w:sz w:val="24"/>
                <w:szCs w:val="24"/>
              </w:rPr>
              <w:t xml:space="preserve">– </w:t>
            </w:r>
            <w:r w:rsidR="00A53CB0" w:rsidRPr="00621977">
              <w:rPr>
                <w:b/>
                <w:sz w:val="24"/>
                <w:szCs w:val="24"/>
              </w:rPr>
              <w:t>Dr. Barta Judit</w:t>
            </w:r>
          </w:p>
          <w:p w14:paraId="38AB4647" w14:textId="77777777" w:rsidR="00A53CB0" w:rsidRDefault="00A53CB0" w:rsidP="00A53C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Termékbiztonság, termékfelelősség</w:t>
            </w:r>
          </w:p>
          <w:p w14:paraId="11336B47" w14:textId="1DB3ECAF" w:rsidR="00A53CB0" w:rsidRDefault="00A53CB0" w:rsidP="006F77E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03FDCAF4" w14:textId="77777777" w:rsidR="006F77E6" w:rsidRDefault="00574BB9" w:rsidP="006F77E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X. </w:t>
            </w:r>
            <w:r w:rsidR="000B587C">
              <w:rPr>
                <w:b/>
                <w:sz w:val="24"/>
                <w:szCs w:val="24"/>
              </w:rPr>
              <w:t>2</w:t>
            </w:r>
            <w:r w:rsidR="006F77E6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 xml:space="preserve">. </w:t>
            </w:r>
            <w:r w:rsidR="006F77E6">
              <w:rPr>
                <w:b/>
                <w:sz w:val="24"/>
                <w:szCs w:val="24"/>
              </w:rPr>
              <w:t>Rektori szünet</w:t>
            </w:r>
          </w:p>
          <w:p w14:paraId="3DE6F882" w14:textId="3A5F994E" w:rsidR="00574BB9" w:rsidRDefault="00574BB9" w:rsidP="006F77E6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0D8735C" w14:textId="25EB6521" w:rsidR="0067576B" w:rsidRPr="00A96A42" w:rsidRDefault="0067576B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XI. 0</w:t>
            </w:r>
            <w:r w:rsidR="006F77E6">
              <w:rPr>
                <w:b/>
                <w:sz w:val="24"/>
                <w:szCs w:val="24"/>
              </w:rPr>
              <w:t>4</w:t>
            </w:r>
            <w:r w:rsidRPr="00A96A42">
              <w:rPr>
                <w:b/>
                <w:sz w:val="24"/>
                <w:szCs w:val="24"/>
              </w:rPr>
              <w:t xml:space="preserve">. – </w:t>
            </w:r>
            <w:r w:rsidR="00621977">
              <w:rPr>
                <w:b/>
                <w:sz w:val="24"/>
                <w:szCs w:val="24"/>
              </w:rPr>
              <w:t xml:space="preserve">Dr. </w:t>
            </w:r>
            <w:r w:rsidR="006A10F4">
              <w:rPr>
                <w:b/>
                <w:sz w:val="24"/>
                <w:szCs w:val="24"/>
              </w:rPr>
              <w:t>Barta Judit</w:t>
            </w:r>
          </w:p>
          <w:p w14:paraId="6ACE6BFB" w14:textId="77777777" w:rsidR="006A10F4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Tisztességtelen kereskedelmi gyakorlatok.</w:t>
            </w:r>
          </w:p>
          <w:p w14:paraId="0C117B0A" w14:textId="77777777" w:rsidR="0067576B" w:rsidRPr="00A96A42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15A9F60B" w14:textId="79912E97" w:rsidR="0067576B" w:rsidRPr="00A96A42" w:rsidRDefault="0067576B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XI. </w:t>
            </w:r>
            <w:r w:rsidR="007334FA">
              <w:rPr>
                <w:b/>
                <w:sz w:val="24"/>
                <w:szCs w:val="24"/>
              </w:rPr>
              <w:t>1</w:t>
            </w:r>
            <w:r w:rsidR="006F77E6">
              <w:rPr>
                <w:b/>
                <w:sz w:val="24"/>
                <w:szCs w:val="24"/>
              </w:rPr>
              <w:t>1</w:t>
            </w:r>
            <w:r w:rsidRPr="00A96A42">
              <w:rPr>
                <w:b/>
                <w:sz w:val="24"/>
                <w:szCs w:val="24"/>
              </w:rPr>
              <w:t xml:space="preserve">. – </w:t>
            </w:r>
            <w:r w:rsidRPr="005C3C95">
              <w:rPr>
                <w:b/>
                <w:sz w:val="24"/>
                <w:szCs w:val="24"/>
              </w:rPr>
              <w:t>Dr. Barta Judit</w:t>
            </w:r>
          </w:p>
          <w:p w14:paraId="3450BB72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Versenytörvény személyi, tárgyi, területi hatálya. Európai versenyjog. Versenyügyekben eljáró szervek.</w:t>
            </w:r>
            <w:r>
              <w:rPr>
                <w:sz w:val="24"/>
                <w:szCs w:val="24"/>
              </w:rPr>
              <w:t xml:space="preserve"> </w:t>
            </w:r>
          </w:p>
          <w:p w14:paraId="1833C7C7" w14:textId="77777777" w:rsidR="0067576B" w:rsidRPr="00A96A42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1583DC16" w14:textId="34135532" w:rsidR="0067576B" w:rsidRPr="00A96A42" w:rsidRDefault="00574BB9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XI. </w:t>
            </w:r>
            <w:r w:rsidR="000B587C">
              <w:rPr>
                <w:b/>
                <w:sz w:val="24"/>
                <w:szCs w:val="24"/>
              </w:rPr>
              <w:t>1</w:t>
            </w:r>
            <w:r w:rsidR="006F77E6">
              <w:rPr>
                <w:b/>
                <w:sz w:val="24"/>
                <w:szCs w:val="24"/>
              </w:rPr>
              <w:t>8</w:t>
            </w:r>
            <w:r w:rsidR="0067576B" w:rsidRPr="00A96A42">
              <w:rPr>
                <w:b/>
                <w:sz w:val="24"/>
                <w:szCs w:val="24"/>
              </w:rPr>
              <w:t xml:space="preserve">. – </w:t>
            </w:r>
            <w:r w:rsidR="0067576B" w:rsidRPr="005C3C95">
              <w:rPr>
                <w:b/>
                <w:sz w:val="24"/>
                <w:szCs w:val="24"/>
              </w:rPr>
              <w:t>Dr. Barta Judit</w:t>
            </w:r>
          </w:p>
          <w:p w14:paraId="7E9EF3B5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Tisztességtelen piaci magatartások. </w:t>
            </w:r>
            <w:r w:rsidRPr="00A96A42">
              <w:rPr>
                <w:sz w:val="24"/>
                <w:szCs w:val="24"/>
              </w:rPr>
              <w:t>Megtévesztés a versenyjogban. Megtévesztés a fogyasztóvédelemben.</w:t>
            </w:r>
          </w:p>
          <w:p w14:paraId="32F85E0A" w14:textId="77777777" w:rsidR="0067576B" w:rsidRPr="00A96A42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7D3C8610" w14:textId="0913DCB0" w:rsidR="0067576B" w:rsidRPr="00A96A42" w:rsidRDefault="00020CBF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XI. 2</w:t>
            </w:r>
            <w:r w:rsidR="006F77E6">
              <w:rPr>
                <w:b/>
                <w:sz w:val="24"/>
                <w:szCs w:val="24"/>
              </w:rPr>
              <w:t>5</w:t>
            </w:r>
            <w:r w:rsidR="0067576B" w:rsidRPr="00A96A42">
              <w:rPr>
                <w:b/>
                <w:sz w:val="24"/>
                <w:szCs w:val="24"/>
              </w:rPr>
              <w:t>. –</w:t>
            </w:r>
            <w:r w:rsidR="0067576B" w:rsidRPr="005C3C95">
              <w:rPr>
                <w:b/>
                <w:sz w:val="24"/>
                <w:szCs w:val="24"/>
              </w:rPr>
              <w:t xml:space="preserve">Dr. </w:t>
            </w:r>
            <w:r w:rsidR="00621977">
              <w:rPr>
                <w:b/>
                <w:sz w:val="24"/>
                <w:szCs w:val="24"/>
              </w:rPr>
              <w:t>Barta Judit</w:t>
            </w:r>
          </w:p>
          <w:p w14:paraId="15F00B40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Kartell. Engedékenységi politika.</w:t>
            </w:r>
          </w:p>
          <w:p w14:paraId="34EC5E68" w14:textId="77777777" w:rsidR="0067576B" w:rsidRPr="00A96A42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6AEE928C" w14:textId="33103816" w:rsidR="0067576B" w:rsidRPr="00A96A42" w:rsidRDefault="0067576B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lastRenderedPageBreak/>
              <w:t>XI</w:t>
            </w:r>
            <w:r w:rsidR="007334FA">
              <w:rPr>
                <w:b/>
                <w:sz w:val="24"/>
                <w:szCs w:val="24"/>
              </w:rPr>
              <w:t>I</w:t>
            </w:r>
            <w:r w:rsidRPr="00A96A42">
              <w:rPr>
                <w:b/>
                <w:sz w:val="24"/>
                <w:szCs w:val="24"/>
              </w:rPr>
              <w:t xml:space="preserve">. </w:t>
            </w:r>
            <w:r w:rsidR="007334FA">
              <w:rPr>
                <w:b/>
                <w:sz w:val="24"/>
                <w:szCs w:val="24"/>
              </w:rPr>
              <w:t>0</w:t>
            </w:r>
            <w:r w:rsidR="006F77E6">
              <w:rPr>
                <w:b/>
                <w:sz w:val="24"/>
                <w:szCs w:val="24"/>
              </w:rPr>
              <w:t>2</w:t>
            </w:r>
            <w:r w:rsidRPr="00A96A42">
              <w:rPr>
                <w:b/>
                <w:sz w:val="24"/>
                <w:szCs w:val="24"/>
              </w:rPr>
              <w:t xml:space="preserve">. – </w:t>
            </w:r>
            <w:r w:rsidRPr="005C3C95">
              <w:rPr>
                <w:b/>
                <w:sz w:val="24"/>
                <w:szCs w:val="24"/>
              </w:rPr>
              <w:t xml:space="preserve">Dr. </w:t>
            </w:r>
            <w:r w:rsidR="00621977">
              <w:rPr>
                <w:b/>
                <w:sz w:val="24"/>
                <w:szCs w:val="24"/>
              </w:rPr>
              <w:t>Barta Judit</w:t>
            </w:r>
          </w:p>
          <w:p w14:paraId="5D78EBBC" w14:textId="77777777" w:rsidR="006A10F4" w:rsidRPr="00A96A42" w:rsidRDefault="006A10F4" w:rsidP="006A10F4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Gazdasági erőfölén</w:t>
            </w:r>
            <w:r w:rsidR="00422489">
              <w:rPr>
                <w:sz w:val="24"/>
                <w:szCs w:val="24"/>
              </w:rPr>
              <w:t>n</w:t>
            </w:r>
            <w:r w:rsidRPr="00A96A42">
              <w:rPr>
                <w:sz w:val="24"/>
                <w:szCs w:val="24"/>
              </w:rPr>
              <w:t>y</w:t>
            </w:r>
            <w:r w:rsidR="00422489">
              <w:rPr>
                <w:sz w:val="24"/>
                <w:szCs w:val="24"/>
              </w:rPr>
              <w:t>el</w:t>
            </w:r>
            <w:r w:rsidRPr="00A96A42">
              <w:rPr>
                <w:sz w:val="24"/>
                <w:szCs w:val="24"/>
              </w:rPr>
              <w:t xml:space="preserve"> való visszaélés.</w:t>
            </w:r>
          </w:p>
          <w:p w14:paraId="02F87447" w14:textId="77777777" w:rsidR="0067576B" w:rsidRPr="00A96A42" w:rsidRDefault="0067576B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10916744" w14:textId="25BB6DCB" w:rsidR="0067576B" w:rsidRDefault="007334FA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XII. </w:t>
            </w:r>
            <w:r w:rsidR="006F77E6">
              <w:rPr>
                <w:b/>
                <w:sz w:val="24"/>
                <w:szCs w:val="24"/>
              </w:rPr>
              <w:t>09</w:t>
            </w:r>
            <w:r w:rsidR="0067576B" w:rsidRPr="00A96A42">
              <w:rPr>
                <w:b/>
                <w:sz w:val="24"/>
                <w:szCs w:val="24"/>
              </w:rPr>
              <w:t xml:space="preserve">. </w:t>
            </w:r>
            <w:r w:rsidR="00CF1FCC">
              <w:rPr>
                <w:b/>
                <w:sz w:val="24"/>
                <w:szCs w:val="24"/>
              </w:rPr>
              <w:t xml:space="preserve">– </w:t>
            </w:r>
            <w:r w:rsidR="0067576B" w:rsidRPr="005C3C95">
              <w:rPr>
                <w:b/>
                <w:sz w:val="24"/>
                <w:szCs w:val="24"/>
              </w:rPr>
              <w:t>Dr. Barta Judit</w:t>
            </w:r>
          </w:p>
          <w:p w14:paraId="35335A46" w14:textId="77777777" w:rsidR="007334FA" w:rsidRPr="00A96A42" w:rsidRDefault="007334FA" w:rsidP="007334F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Összefonó</w:t>
            </w:r>
            <w:r>
              <w:rPr>
                <w:sz w:val="24"/>
                <w:szCs w:val="24"/>
              </w:rPr>
              <w:t xml:space="preserve">dások ellenőrzése. GVH eljárása, jogkövetkezmények, </w:t>
            </w:r>
            <w:proofErr w:type="spellStart"/>
            <w:r>
              <w:rPr>
                <w:sz w:val="24"/>
                <w:szCs w:val="24"/>
              </w:rPr>
              <w:t>compliance</w:t>
            </w:r>
            <w:proofErr w:type="spellEnd"/>
          </w:p>
          <w:p w14:paraId="0E1AED40" w14:textId="77777777" w:rsidR="00020CBF" w:rsidRDefault="00020CBF" w:rsidP="0067576B">
            <w:pPr>
              <w:spacing w:after="0" w:line="240" w:lineRule="auto"/>
              <w:rPr>
                <w:sz w:val="24"/>
                <w:szCs w:val="24"/>
              </w:rPr>
            </w:pPr>
          </w:p>
          <w:p w14:paraId="3A0C5E1B" w14:textId="77777777" w:rsidR="0067576B" w:rsidRPr="000B40F5" w:rsidRDefault="0067576B" w:rsidP="0067576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B40F5">
              <w:rPr>
                <w:b/>
                <w:sz w:val="24"/>
                <w:szCs w:val="24"/>
              </w:rPr>
              <w:t>Levelező tagozaton az előadásokat Dr. Barta Judit tartja.</w:t>
            </w:r>
          </w:p>
          <w:p w14:paraId="078311F2" w14:textId="7CC6F389" w:rsidR="00FF11B0" w:rsidRPr="00A53CB0" w:rsidRDefault="00A53CB0" w:rsidP="0067576B">
            <w:pPr>
              <w:spacing w:after="0" w:line="240" w:lineRule="auto"/>
              <w:rPr>
                <w:b/>
                <w:bCs/>
              </w:rPr>
            </w:pPr>
            <w:r w:rsidRPr="001D442E">
              <w:rPr>
                <w:b/>
                <w:bCs/>
                <w:highlight w:val="yellow"/>
              </w:rPr>
              <w:t>26.11.13.</w:t>
            </w:r>
            <w:r w:rsidRPr="001D442E">
              <w:rPr>
                <w:highlight w:val="yellow"/>
              </w:rPr>
              <w:t xml:space="preserve"> </w:t>
            </w:r>
            <w:r w:rsidRPr="00A53CB0">
              <w:rPr>
                <w:b/>
                <w:bCs/>
                <w:highlight w:val="yellow"/>
              </w:rPr>
              <w:t xml:space="preserve">46. P 15.10 - 19.10e </w:t>
            </w:r>
            <w:proofErr w:type="spellStart"/>
            <w:r w:rsidRPr="00A53CB0">
              <w:rPr>
                <w:b/>
                <w:bCs/>
                <w:highlight w:val="yellow"/>
              </w:rPr>
              <w:t>OnLine</w:t>
            </w:r>
            <w:proofErr w:type="spellEnd"/>
            <w:r w:rsidRPr="00A53CB0">
              <w:rPr>
                <w:b/>
                <w:bCs/>
                <w:highlight w:val="yellow"/>
              </w:rPr>
              <w:t>!</w:t>
            </w:r>
          </w:p>
          <w:p w14:paraId="5401596C" w14:textId="52D07347" w:rsidR="00A53CB0" w:rsidRDefault="00A53CB0" w:rsidP="0067576B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hu-HU"/>
              </w:rPr>
            </w:pPr>
            <w:r w:rsidRPr="001D442E">
              <w:rPr>
                <w:b/>
                <w:bCs/>
                <w:highlight w:val="yellow"/>
              </w:rPr>
              <w:t xml:space="preserve">26.11.27. 48. P 15.10 - 19.10e </w:t>
            </w:r>
            <w:proofErr w:type="spellStart"/>
            <w:r w:rsidRPr="001D442E">
              <w:rPr>
                <w:b/>
                <w:bCs/>
                <w:highlight w:val="yellow"/>
              </w:rPr>
              <w:t>OnLine</w:t>
            </w:r>
            <w:proofErr w:type="spellEnd"/>
            <w:r w:rsidRPr="001D442E">
              <w:rPr>
                <w:b/>
                <w:bCs/>
                <w:highlight w:val="yellow"/>
              </w:rPr>
              <w:t>!</w:t>
            </w:r>
          </w:p>
          <w:p w14:paraId="53B276E0" w14:textId="77777777" w:rsidR="00095AAF" w:rsidRPr="00A96A42" w:rsidRDefault="00095AAF" w:rsidP="00A53CB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D2F4A" w:rsidRPr="00A96A42" w14:paraId="1923186F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9D99D3" w14:textId="77777777" w:rsidR="009D2F4A" w:rsidRPr="00A96A42" w:rsidRDefault="009D2F4A" w:rsidP="00095AAF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</w:tc>
      </w:tr>
      <w:tr w:rsidR="0010535D" w:rsidRPr="00A96A42" w14:paraId="4BF687DD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D2506" w14:textId="77777777" w:rsidR="0010535D" w:rsidRPr="00A96A42" w:rsidRDefault="0077591B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Félévközi számonkérés módja és értékelése:</w:t>
            </w:r>
          </w:p>
          <w:p w14:paraId="60325B0D" w14:textId="77777777" w:rsidR="00943B85" w:rsidRPr="00A96A42" w:rsidRDefault="00943B85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Aláírás feltétele az előadásokon való, előírt jelenlét.</w:t>
            </w:r>
          </w:p>
          <w:p w14:paraId="06DBF5F1" w14:textId="77777777" w:rsidR="00943B85" w:rsidRPr="00A96A42" w:rsidRDefault="00943B85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Az előadáson való jelenlét </w:t>
            </w:r>
            <w:r w:rsidR="00B44518" w:rsidRPr="00A96A42">
              <w:rPr>
                <w:b/>
                <w:sz w:val="24"/>
                <w:szCs w:val="24"/>
              </w:rPr>
              <w:t>nappali tagozaton</w:t>
            </w:r>
            <w:r w:rsidR="00B44518" w:rsidRPr="00A96A42">
              <w:rPr>
                <w:sz w:val="24"/>
                <w:szCs w:val="24"/>
              </w:rPr>
              <w:t xml:space="preserve"> </w:t>
            </w:r>
            <w:r w:rsidRPr="00A96A42">
              <w:rPr>
                <w:sz w:val="24"/>
                <w:szCs w:val="24"/>
              </w:rPr>
              <w:t>minden alkalommal katalógus formájában kerül ellenőrzésre.</w:t>
            </w:r>
          </w:p>
          <w:p w14:paraId="3F76C776" w14:textId="77777777" w:rsidR="00473AC9" w:rsidRPr="00A96A42" w:rsidRDefault="00943B85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Aki az előadásokon tartott katalógusról kettőnél több alkalommal hiányzott, az az előadások teljes anyagából, írásban beszámolni köt</w:t>
            </w:r>
            <w:r w:rsidR="00473AC9" w:rsidRPr="00A96A42">
              <w:rPr>
                <w:sz w:val="24"/>
                <w:szCs w:val="24"/>
              </w:rPr>
              <w:t xml:space="preserve">eles, az aláírás megszerzéséért, a szorgalmi időszak utolsó hetében, az utolsó előadást követően. Sikertelen (60%-ot el nem érő) vagy elmulasztott pótlás az aláírás megtagadását vonja maga után. További pótlásra </w:t>
            </w:r>
            <w:r w:rsidR="00B44518" w:rsidRPr="00A96A42">
              <w:rPr>
                <w:sz w:val="24"/>
                <w:szCs w:val="24"/>
              </w:rPr>
              <w:t>a t</w:t>
            </w:r>
            <w:r w:rsidR="00473AC9" w:rsidRPr="00A96A42">
              <w:rPr>
                <w:sz w:val="24"/>
                <w:szCs w:val="24"/>
              </w:rPr>
              <w:t>anszéki a vizsgaidőszak első két heté</w:t>
            </w:r>
            <w:r w:rsidR="00B44518" w:rsidRPr="00A96A42">
              <w:rPr>
                <w:sz w:val="24"/>
                <w:szCs w:val="24"/>
              </w:rPr>
              <w:t>ben egy-egy alkalmat biztosít.</w:t>
            </w:r>
          </w:p>
          <w:p w14:paraId="4ACEDA73" w14:textId="77777777" w:rsidR="00A96A42" w:rsidRPr="00A96A42" w:rsidRDefault="00A96A42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C9F4CC8" w14:textId="77777777" w:rsidR="00B44518" w:rsidRPr="00A96A42" w:rsidRDefault="00B44518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 xml:space="preserve">Levelező tagozaton </w:t>
            </w:r>
            <w:r w:rsidRPr="00A96A42">
              <w:rPr>
                <w:sz w:val="24"/>
                <w:szCs w:val="24"/>
              </w:rPr>
              <w:t xml:space="preserve">az aláírás feltétele </w:t>
            </w:r>
            <w:r w:rsidRPr="00E6763E">
              <w:rPr>
                <w:b/>
                <w:sz w:val="24"/>
                <w:szCs w:val="24"/>
              </w:rPr>
              <w:t>legalább egy előadáson való jelenlét</w:t>
            </w:r>
            <w:r w:rsidRPr="00A96A42">
              <w:rPr>
                <w:sz w:val="24"/>
                <w:szCs w:val="24"/>
              </w:rPr>
              <w:t xml:space="preserve">, </w:t>
            </w:r>
            <w:r w:rsidRPr="00E6763E">
              <w:rPr>
                <w:b/>
                <w:sz w:val="24"/>
                <w:szCs w:val="24"/>
              </w:rPr>
              <w:t xml:space="preserve">amelyet az oktató katalógus formájában ellenőriz. </w:t>
            </w:r>
            <w:r w:rsidRPr="00A96A42">
              <w:rPr>
                <w:sz w:val="24"/>
                <w:szCs w:val="24"/>
              </w:rPr>
              <w:t>Az a hallgató, aki nem kért egyéni tanulmányi rend keretében felmentést az előadások látogatása alól és egyetlen előadáson sem volt jelen, nem kap aláírást.</w:t>
            </w:r>
          </w:p>
          <w:p w14:paraId="0651A127" w14:textId="77777777" w:rsidR="00B44518" w:rsidRPr="00A96A42" w:rsidRDefault="00B44518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Az aláírás megszerzés írásbeli beszámolóval történik az előadások teljes anyagából, a szorgalmi időszak utolsó hetében. Sikertelen (60%-ot el nem érő) vagy elmulasztott pótlás az aláírás megtagadását vonja maga után. További pótlásra legfeljebb a vizsgaidőszak első két hetének utolsó napjáig van lehetőség, melyre a tanszék hetente egy alkalmat biztosít.</w:t>
            </w:r>
          </w:p>
          <w:p w14:paraId="049FF877" w14:textId="77777777" w:rsidR="00943B85" w:rsidRDefault="00943B85" w:rsidP="0043097A">
            <w:pPr>
              <w:spacing w:after="0" w:line="240" w:lineRule="auto"/>
              <w:rPr>
                <w:i/>
                <w:color w:val="365F91" w:themeColor="accent1" w:themeShade="BF"/>
                <w:sz w:val="24"/>
                <w:szCs w:val="24"/>
              </w:rPr>
            </w:pPr>
          </w:p>
          <w:p w14:paraId="080B8F8D" w14:textId="77777777" w:rsidR="004E6A49" w:rsidRPr="006971BB" w:rsidRDefault="004E6A49" w:rsidP="004E6A49">
            <w:pPr>
              <w:spacing w:after="0" w:line="240" w:lineRule="auto"/>
              <w:rPr>
                <w:sz w:val="24"/>
                <w:szCs w:val="24"/>
              </w:rPr>
            </w:pPr>
            <w:r w:rsidRPr="006971BB">
              <w:rPr>
                <w:b/>
                <w:sz w:val="24"/>
                <w:szCs w:val="24"/>
              </w:rPr>
              <w:t xml:space="preserve">Egyéni tanrendesek esetében </w:t>
            </w:r>
            <w:r w:rsidRPr="006971BB">
              <w:rPr>
                <w:sz w:val="24"/>
                <w:szCs w:val="24"/>
              </w:rPr>
              <w:t xml:space="preserve">az aláírás feltétele a tárgyfelelős által a hallgató számára egyénileg kiadott írásbeli feladatsor megfelelő elkészítése. A feladatsor </w:t>
            </w:r>
            <w:proofErr w:type="spellStart"/>
            <w:r w:rsidRPr="006971BB">
              <w:rPr>
                <w:sz w:val="24"/>
                <w:szCs w:val="24"/>
              </w:rPr>
              <w:t>összpontszámának</w:t>
            </w:r>
            <w:proofErr w:type="spellEnd"/>
            <w:r w:rsidR="00FF11B0">
              <w:rPr>
                <w:sz w:val="24"/>
                <w:szCs w:val="24"/>
              </w:rPr>
              <w:t xml:space="preserve"> mind fogyasztóvédelem, mind versenyjogból</w:t>
            </w:r>
            <w:r w:rsidRPr="006971BB">
              <w:rPr>
                <w:sz w:val="24"/>
                <w:szCs w:val="24"/>
              </w:rPr>
              <w:t xml:space="preserve"> legalább </w:t>
            </w:r>
            <w:r w:rsidR="00FF11B0">
              <w:rPr>
                <w:sz w:val="24"/>
                <w:szCs w:val="24"/>
              </w:rPr>
              <w:t>6</w:t>
            </w:r>
            <w:r w:rsidRPr="006971BB">
              <w:rPr>
                <w:sz w:val="24"/>
                <w:szCs w:val="24"/>
              </w:rPr>
              <w:t xml:space="preserve">0%-át el kell érni az aláíráshoz. A feladatok az előadások anyagához kapcsolódnak, versenyjog és fogyasztóvédelem témában. Az egyéni tanrendes hallgatóknak </w:t>
            </w:r>
            <w:r w:rsidRPr="006971BB">
              <w:rPr>
                <w:b/>
                <w:sz w:val="24"/>
                <w:szCs w:val="24"/>
              </w:rPr>
              <w:t xml:space="preserve">december </w:t>
            </w:r>
            <w:r w:rsidR="00FF11B0">
              <w:rPr>
                <w:b/>
                <w:sz w:val="24"/>
                <w:szCs w:val="24"/>
              </w:rPr>
              <w:t xml:space="preserve">08-i héten </w:t>
            </w:r>
            <w:r w:rsidRPr="006971BB">
              <w:rPr>
                <w:b/>
                <w:sz w:val="24"/>
                <w:szCs w:val="24"/>
              </w:rPr>
              <w:t>kell a feladatsorért</w:t>
            </w:r>
            <w:r w:rsidRPr="006971BB">
              <w:rPr>
                <w:sz w:val="24"/>
                <w:szCs w:val="24"/>
              </w:rPr>
              <w:t xml:space="preserve"> jelentkeznie </w:t>
            </w:r>
            <w:r w:rsidRPr="006971BB">
              <w:rPr>
                <w:b/>
                <w:sz w:val="24"/>
                <w:szCs w:val="24"/>
              </w:rPr>
              <w:t>Dr. Barta Judit egyetemi tanár</w:t>
            </w:r>
            <w:r w:rsidRPr="006971BB">
              <w:rPr>
                <w:sz w:val="24"/>
                <w:szCs w:val="24"/>
              </w:rPr>
              <w:t xml:space="preserve"> egyetemi email címén (judit.barta@uni-miskolc.hu), és azt </w:t>
            </w:r>
            <w:r w:rsidRPr="006971BB">
              <w:rPr>
                <w:b/>
                <w:sz w:val="24"/>
                <w:szCs w:val="24"/>
              </w:rPr>
              <w:t xml:space="preserve">december </w:t>
            </w:r>
            <w:r w:rsidR="00FF11B0">
              <w:rPr>
                <w:b/>
                <w:sz w:val="24"/>
                <w:szCs w:val="24"/>
              </w:rPr>
              <w:t>17</w:t>
            </w:r>
            <w:r w:rsidRPr="006971BB">
              <w:rPr>
                <w:b/>
                <w:sz w:val="24"/>
                <w:szCs w:val="24"/>
              </w:rPr>
              <w:t>-ig kell</w:t>
            </w:r>
            <w:r w:rsidRPr="006971BB">
              <w:rPr>
                <w:sz w:val="24"/>
                <w:szCs w:val="24"/>
              </w:rPr>
              <w:t xml:space="preserve"> aláírva, megoldva leadnia, papír alapon </w:t>
            </w:r>
            <w:proofErr w:type="spellStart"/>
            <w:r w:rsidRPr="006971BB">
              <w:rPr>
                <w:sz w:val="24"/>
                <w:szCs w:val="24"/>
              </w:rPr>
              <w:t>fakkba</w:t>
            </w:r>
            <w:proofErr w:type="spellEnd"/>
            <w:r w:rsidRPr="006971BB">
              <w:rPr>
                <w:sz w:val="24"/>
                <w:szCs w:val="24"/>
              </w:rPr>
              <w:t xml:space="preserve"> betéve, vagy emailben szkennelve megküldve.</w:t>
            </w:r>
          </w:p>
          <w:p w14:paraId="3E8ECF0B" w14:textId="77777777" w:rsidR="004E6A49" w:rsidRPr="00A96A42" w:rsidRDefault="004E6A49" w:rsidP="0043097A">
            <w:pPr>
              <w:spacing w:after="0" w:line="240" w:lineRule="auto"/>
              <w:rPr>
                <w:i/>
                <w:color w:val="365F91" w:themeColor="accent1" w:themeShade="BF"/>
                <w:sz w:val="24"/>
                <w:szCs w:val="24"/>
              </w:rPr>
            </w:pPr>
          </w:p>
          <w:p w14:paraId="07A9A307" w14:textId="77777777" w:rsidR="0010535D" w:rsidRPr="00A96A42" w:rsidRDefault="00095AAF" w:rsidP="0043097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K</w:t>
            </w:r>
            <w:r w:rsidR="0077591B" w:rsidRPr="00A96A42">
              <w:rPr>
                <w:b/>
                <w:sz w:val="24"/>
                <w:szCs w:val="24"/>
              </w:rPr>
              <w:t>ollokvium teljesítésének módja, értékelése:</w:t>
            </w:r>
          </w:p>
          <w:p w14:paraId="11E008B4" w14:textId="77777777" w:rsidR="000C3144" w:rsidRPr="00A96A42" w:rsidRDefault="000C3144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 xml:space="preserve">A tantárgy számonkérésének módja: </w:t>
            </w:r>
            <w:r w:rsidRPr="00A96A42">
              <w:rPr>
                <w:i/>
                <w:sz w:val="24"/>
                <w:szCs w:val="24"/>
              </w:rPr>
              <w:t>írásbeli vizsga</w:t>
            </w:r>
            <w:r w:rsidRPr="00A96A42">
              <w:rPr>
                <w:sz w:val="24"/>
                <w:szCs w:val="24"/>
              </w:rPr>
              <w:t>, melynek minősítése ötfokozatú: (1) elégtelen</w:t>
            </w:r>
            <w:r w:rsidRPr="00A96A42">
              <w:rPr>
                <w:bCs/>
                <w:sz w:val="24"/>
                <w:szCs w:val="24"/>
              </w:rPr>
              <w:t>, (2) elégséges, (3) közepes, (4) jó, (5) jeles</w:t>
            </w:r>
            <w:r w:rsidRPr="00A96A42">
              <w:rPr>
                <w:sz w:val="24"/>
                <w:szCs w:val="24"/>
              </w:rPr>
              <w:t xml:space="preserve">. </w:t>
            </w:r>
            <w:r w:rsidRPr="004A65DF">
              <w:rPr>
                <w:b/>
                <w:sz w:val="24"/>
                <w:szCs w:val="24"/>
              </w:rPr>
              <w:t>A vizsga két részből tevődik össze, fogyasztóvédelmi jog</w:t>
            </w:r>
            <w:r w:rsidR="00A96A42" w:rsidRPr="004A65DF">
              <w:rPr>
                <w:b/>
                <w:sz w:val="24"/>
                <w:szCs w:val="24"/>
              </w:rPr>
              <w:t>ból</w:t>
            </w:r>
            <w:r w:rsidRPr="004A65DF">
              <w:rPr>
                <w:b/>
                <w:sz w:val="24"/>
                <w:szCs w:val="24"/>
              </w:rPr>
              <w:t xml:space="preserve">, </w:t>
            </w:r>
            <w:r w:rsidR="00A96A42" w:rsidRPr="004A65DF">
              <w:rPr>
                <w:b/>
                <w:sz w:val="24"/>
                <w:szCs w:val="24"/>
              </w:rPr>
              <w:t>és</w:t>
            </w:r>
            <w:r w:rsidRPr="004A65DF">
              <w:rPr>
                <w:b/>
                <w:sz w:val="24"/>
                <w:szCs w:val="24"/>
              </w:rPr>
              <w:t xml:space="preserve"> versenyjog</w:t>
            </w:r>
            <w:r w:rsidR="00A96A42" w:rsidRPr="004A65DF">
              <w:rPr>
                <w:b/>
                <w:sz w:val="24"/>
                <w:szCs w:val="24"/>
              </w:rPr>
              <w:t>ból</w:t>
            </w:r>
            <w:r w:rsidRPr="004A65DF">
              <w:rPr>
                <w:b/>
                <w:sz w:val="24"/>
                <w:szCs w:val="24"/>
              </w:rPr>
              <w:t>.</w:t>
            </w:r>
            <w:r w:rsidR="004A65DF">
              <w:rPr>
                <w:b/>
                <w:sz w:val="24"/>
                <w:szCs w:val="24"/>
              </w:rPr>
              <w:t xml:space="preserve"> Mindkét részből, fogyasztóvédelem-versenyjog </w:t>
            </w:r>
            <w:r w:rsidRPr="00A96A42">
              <w:rPr>
                <w:sz w:val="24"/>
                <w:szCs w:val="24"/>
              </w:rPr>
              <w:t xml:space="preserve">a </w:t>
            </w:r>
            <w:r w:rsidR="00A96A42" w:rsidRPr="00A96A42">
              <w:rPr>
                <w:sz w:val="24"/>
                <w:szCs w:val="24"/>
              </w:rPr>
              <w:t xml:space="preserve">maximális pontszám </w:t>
            </w:r>
            <w:r w:rsidR="004A65DF">
              <w:rPr>
                <w:sz w:val="24"/>
                <w:szCs w:val="24"/>
              </w:rPr>
              <w:t xml:space="preserve">legalább </w:t>
            </w:r>
            <w:r w:rsidR="00A96A42" w:rsidRPr="00A96A42">
              <w:rPr>
                <w:sz w:val="24"/>
                <w:szCs w:val="24"/>
              </w:rPr>
              <w:t>6</w:t>
            </w:r>
            <w:r w:rsidRPr="00A96A42">
              <w:rPr>
                <w:sz w:val="24"/>
                <w:szCs w:val="24"/>
              </w:rPr>
              <w:t>0%-át el kell érn</w:t>
            </w:r>
            <w:r w:rsidR="00A96A42" w:rsidRPr="00A96A42">
              <w:rPr>
                <w:sz w:val="24"/>
                <w:szCs w:val="24"/>
              </w:rPr>
              <w:t>i</w:t>
            </w:r>
            <w:r w:rsidRPr="00A96A42">
              <w:rPr>
                <w:sz w:val="24"/>
                <w:szCs w:val="24"/>
              </w:rPr>
              <w:t xml:space="preserve"> az elégséges minősítéshez.</w:t>
            </w:r>
          </w:p>
          <w:p w14:paraId="5ABAADF7" w14:textId="77777777" w:rsidR="000C3144" w:rsidRPr="00A96A42" w:rsidRDefault="000C3144" w:rsidP="0043097A">
            <w:pPr>
              <w:spacing w:after="0" w:line="240" w:lineRule="auto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 teljes dolgozat összes pontszámának 70%-a szükséges a közepes (3) érdemjegy, 80% elérése szükséges a jó (4) érdemjegy, és 90% elérése szükséges a jeles (5) érdemjegy megszerzéséhez.</w:t>
            </w:r>
          </w:p>
          <w:p w14:paraId="46B0CEFF" w14:textId="77777777" w:rsidR="00095AAF" w:rsidRPr="00A96A42" w:rsidRDefault="00095AAF" w:rsidP="0043097A">
            <w:pPr>
              <w:pStyle w:val="Listaszerbekezds"/>
              <w:spacing w:after="0" w:line="240" w:lineRule="auto"/>
              <w:ind w:left="0"/>
              <w:rPr>
                <w:sz w:val="24"/>
                <w:szCs w:val="24"/>
              </w:rPr>
            </w:pPr>
          </w:p>
          <w:p w14:paraId="0801E68E" w14:textId="77777777" w:rsidR="000C3144" w:rsidRPr="00A96A42" w:rsidRDefault="000C3144" w:rsidP="0043097A">
            <w:pPr>
              <w:pStyle w:val="Listaszerbekezds"/>
              <w:spacing w:after="0" w:line="240" w:lineRule="auto"/>
              <w:ind w:left="0"/>
              <w:rPr>
                <w:sz w:val="24"/>
                <w:szCs w:val="24"/>
              </w:rPr>
            </w:pPr>
            <w:r w:rsidRPr="00A96A42">
              <w:rPr>
                <w:sz w:val="24"/>
                <w:szCs w:val="24"/>
              </w:rPr>
              <w:t>Az ismeretanyag átadása alkalmával a tételes jogszabályok bemutatásán és magyarázatán túl hazai és nemzetközi jogesetek, példák, versenyjogi joggyakorlat, bírói gyakorlat, szakirodalmi eredmények</w:t>
            </w:r>
            <w:r w:rsidR="00935CEF" w:rsidRPr="00A96A42">
              <w:rPr>
                <w:sz w:val="24"/>
                <w:szCs w:val="24"/>
              </w:rPr>
              <w:t>, friss hírek, stb. is ismertetésre kerülnek. Az előadások anyaga tematikus prezentáció keretében kerül leadásra, amelyben filmek, képek, diagramok, táblázatok, stb. is szerepelnek.</w:t>
            </w:r>
          </w:p>
        </w:tc>
      </w:tr>
      <w:tr w:rsidR="0010535D" w:rsidRPr="00A96A42" w14:paraId="03CEC33A" w14:textId="77777777" w:rsidTr="00796A83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6FE8E" w14:textId="77777777" w:rsidR="0010535D" w:rsidRPr="00A96A42" w:rsidRDefault="0077591B" w:rsidP="006971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t>Kötelező irodalom:</w:t>
            </w:r>
          </w:p>
          <w:p w14:paraId="2C205C30" w14:textId="77777777" w:rsidR="00A96A42" w:rsidRPr="00A96A42" w:rsidRDefault="00A96A42" w:rsidP="006971BB">
            <w:pPr>
              <w:shd w:val="clear" w:color="auto" w:fill="FFFFFF"/>
              <w:spacing w:after="0" w:line="240" w:lineRule="auto"/>
              <w:rPr>
                <w:rFonts w:eastAsia="Times New Roman"/>
                <w:sz w:val="24"/>
                <w:szCs w:val="24"/>
                <w:lang w:eastAsia="hu-HU"/>
              </w:rPr>
            </w:pPr>
            <w:r w:rsidRPr="00A96A42">
              <w:rPr>
                <w:sz w:val="24"/>
                <w:szCs w:val="24"/>
              </w:rPr>
              <w:t>Előadások anyaga</w:t>
            </w:r>
          </w:p>
          <w:p w14:paraId="707D65AA" w14:textId="77777777" w:rsidR="00935CEF" w:rsidRPr="00A96A42" w:rsidRDefault="00935CEF" w:rsidP="006971BB">
            <w:pPr>
              <w:pStyle w:val="Listaszerbekezds"/>
              <w:spacing w:after="0" w:line="240" w:lineRule="auto"/>
              <w:ind w:left="0"/>
              <w:rPr>
                <w:i/>
                <w:color w:val="365F91" w:themeColor="accent1" w:themeShade="BF"/>
                <w:sz w:val="24"/>
                <w:szCs w:val="24"/>
              </w:rPr>
            </w:pPr>
          </w:p>
          <w:p w14:paraId="15B22EDC" w14:textId="77777777" w:rsidR="0010535D" w:rsidRDefault="0077591B" w:rsidP="006971B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A96A42">
              <w:rPr>
                <w:b/>
                <w:sz w:val="24"/>
                <w:szCs w:val="24"/>
              </w:rPr>
              <w:lastRenderedPageBreak/>
              <w:t>Ajánlott irodalom:</w:t>
            </w:r>
          </w:p>
          <w:p w14:paraId="6FBC6A63" w14:textId="77777777" w:rsidR="00796A83" w:rsidRDefault="00796A83" w:rsidP="006971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 Fogyasztóvédelem</w:t>
            </w:r>
          </w:p>
          <w:p w14:paraId="2A4A4836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Fazekas Judit:</w:t>
            </w:r>
            <w:r w:rsidRPr="006971BB">
              <w:rPr>
                <w:sz w:val="24"/>
                <w:szCs w:val="24"/>
              </w:rPr>
              <w:t xml:space="preserve"> Fogyasztóvédelmi jog 2.0. Gondolat Kiadó, Budapest, 2022.</w:t>
            </w:r>
          </w:p>
          <w:p w14:paraId="7EC0F6FC" w14:textId="77777777" w:rsidR="00796A83" w:rsidRPr="006971BB" w:rsidRDefault="00796A83" w:rsidP="006971BB">
            <w:pPr>
              <w:spacing w:after="0" w:line="240" w:lineRule="auto"/>
              <w:rPr>
                <w:smallCaps/>
                <w:sz w:val="24"/>
                <w:szCs w:val="24"/>
              </w:rPr>
            </w:pPr>
          </w:p>
          <w:p w14:paraId="4BD02AAA" w14:textId="77777777" w:rsidR="00796A83" w:rsidRPr="006971BB" w:rsidRDefault="00796A83" w:rsidP="006971BB">
            <w:pPr>
              <w:spacing w:after="0" w:line="240" w:lineRule="auto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Fazekas Judit</w:t>
            </w:r>
            <w:r w:rsidRPr="006971BB">
              <w:rPr>
                <w:sz w:val="24"/>
                <w:szCs w:val="24"/>
              </w:rPr>
              <w:t>: A magyar fogyasztóvédelmi szabályozás fejlődése a rendszerváltástól napjainkig. In Hamar Farkas – Hámori Antal (szerk.): A fogyasztók etikai és jogi védelme. Multidiszciplináris kihívások sokszínű válaszok on-line tanulmánykötet, 2015/3, BGF KVIK Közgazdasági Tanszéki Osztály Kiadó, Budapest.</w:t>
            </w:r>
          </w:p>
          <w:p w14:paraId="0C01A52F" w14:textId="77777777" w:rsidR="00796A83" w:rsidRPr="006971BB" w:rsidRDefault="00796A83" w:rsidP="006971BB">
            <w:pPr>
              <w:spacing w:after="0" w:line="240" w:lineRule="auto"/>
              <w:rPr>
                <w:sz w:val="24"/>
                <w:szCs w:val="24"/>
              </w:rPr>
            </w:pPr>
            <w:r w:rsidRPr="006971BB">
              <w:rPr>
                <w:sz w:val="24"/>
                <w:szCs w:val="24"/>
              </w:rPr>
              <w:t>https://epa.oszk.hu/03400/03448/00007/pdf/EPA03448_multidiszciplinaris_2015_3_028-059.pdf</w:t>
            </w:r>
          </w:p>
          <w:p w14:paraId="362AC55B" w14:textId="77777777" w:rsidR="00796A83" w:rsidRPr="006971BB" w:rsidRDefault="00796A83" w:rsidP="006971BB">
            <w:pPr>
              <w:pStyle w:val="Lbjegyzetszveg"/>
              <w:jc w:val="both"/>
              <w:rPr>
                <w:smallCaps/>
                <w:sz w:val="24"/>
                <w:szCs w:val="24"/>
              </w:rPr>
            </w:pPr>
          </w:p>
          <w:p w14:paraId="21E20043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Hajnal Zsolt</w:t>
            </w:r>
            <w:r w:rsidRPr="006971BB">
              <w:rPr>
                <w:sz w:val="24"/>
                <w:szCs w:val="24"/>
              </w:rPr>
              <w:t>: Fogyasztóvédelem. 2018, Nemzeti Közszolgálati Egyetem, Budapest.</w:t>
            </w:r>
          </w:p>
          <w:p w14:paraId="7630D9C3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z w:val="24"/>
                <w:szCs w:val="24"/>
              </w:rPr>
              <w:t>https://nkerepo.uni-nke.hu/xmlui/bitstream/handle/123456789/7165/Fogyaszt%F3v%E9delem.pdf;jsessionid=49A5384E6F4EA0492E47439521FE8345?sequence=1</w:t>
            </w:r>
          </w:p>
          <w:p w14:paraId="4B1EFC5C" w14:textId="77777777" w:rsidR="00796A83" w:rsidRPr="006971BB" w:rsidRDefault="00796A83" w:rsidP="006971BB">
            <w:pPr>
              <w:pStyle w:val="Lbjegyzetszveg"/>
              <w:jc w:val="both"/>
              <w:rPr>
                <w:smallCaps/>
                <w:sz w:val="24"/>
                <w:szCs w:val="24"/>
              </w:rPr>
            </w:pPr>
          </w:p>
          <w:p w14:paraId="7EC42C43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Szoboszlai Izabella:</w:t>
            </w:r>
            <w:r w:rsidRPr="006971BB">
              <w:rPr>
                <w:sz w:val="24"/>
                <w:szCs w:val="24"/>
              </w:rPr>
              <w:t xml:space="preserve"> Nincs mese - gyermekeknek szóló reklámok és a tisztességtelen kereskedelmi gyakorlat.</w:t>
            </w:r>
          </w:p>
          <w:p w14:paraId="46E2F42F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z w:val="24"/>
                <w:szCs w:val="24"/>
              </w:rPr>
              <w:t>Fogyasztóvédelmi Jog 2021/3. – Tanulmány, uj.jogtar.hu</w:t>
            </w:r>
          </w:p>
          <w:p w14:paraId="0BBE9402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</w:p>
          <w:p w14:paraId="2940B78B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 xml:space="preserve">Pázmándi Kinga </w:t>
            </w:r>
            <w:r w:rsidRPr="006971BB">
              <w:rPr>
                <w:sz w:val="24"/>
                <w:szCs w:val="24"/>
              </w:rPr>
              <w:t>(szerk.): Magyar fogyasztóvédelmi és reklámjog. HVG-ORAC, Budapest, 2010.</w:t>
            </w:r>
          </w:p>
          <w:p w14:paraId="32CE066B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</w:p>
          <w:p w14:paraId="24D9162F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Darázs Lénárd:</w:t>
            </w:r>
            <w:r w:rsidRPr="006971BB">
              <w:rPr>
                <w:sz w:val="24"/>
                <w:szCs w:val="24"/>
              </w:rPr>
              <w:t xml:space="preserve"> Digitális fogyasztóvédelem európai perspektívában. in Keserű Barna Arnold – Szoboszlai-Kiss Katalin (szerk.): SALUS VOCALIS Ünnepi tanulmányok Fazekas Judit tiszteletére.</w:t>
            </w:r>
          </w:p>
          <w:p w14:paraId="3734BE59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sz w:val="24"/>
                <w:szCs w:val="24"/>
              </w:rPr>
              <w:t>https://dfk-online.sze.hu/images/Egyedi%20kiadv%C3%A1nyok/Fazekas_Judit_u_kotet/Fazekas_Judit_kulonszam_UNNEPI%20KOTET_2023.pdf</w:t>
            </w:r>
          </w:p>
          <w:p w14:paraId="7D773BCA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D9DF4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smallCaps/>
                <w:color w:val="auto"/>
                <w:sz w:val="24"/>
                <w:szCs w:val="24"/>
              </w:rPr>
              <w:t>Barta Judit:</w:t>
            </w: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 pszichés nyomásgyakorlás, mint tisztességtelen kereskedelmi gyakorlat. </w:t>
            </w:r>
          </w:p>
          <w:p w14:paraId="70E1974B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in SALUS VOCALIS. </w:t>
            </w:r>
            <w:proofErr w:type="spellStart"/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Csegöldi</w:t>
            </w:r>
            <w:proofErr w:type="spellEnd"/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indulás - Győri érkezés. Ünnepi Tanulmányok Fazekas Judit tiszteletére. Szerkesztők: Keserű Barna Arnold, Szoboszlai-Kiss Katalin. Győr, 2023. DOI: 10.59199/salusvocalis.2023.06</w:t>
            </w:r>
          </w:p>
          <w:p w14:paraId="1976098A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https://dfk-online.sze.hu/images/Egyedi%20kiadv%C3%A1nyok/Fazekas_Judit_u_kotet/Fazekas_Judit_kulonszam_UNNEPI%20KOTET_2023.pdf</w:t>
            </w:r>
          </w:p>
          <w:p w14:paraId="6058BF2F" w14:textId="77777777" w:rsidR="00796A83" w:rsidRPr="006971BB" w:rsidRDefault="00796A83" w:rsidP="006971BB">
            <w:pPr>
              <w:pStyle w:val="Lbjegyzetszveg"/>
              <w:jc w:val="both"/>
              <w:rPr>
                <w:smallCaps/>
                <w:sz w:val="24"/>
                <w:szCs w:val="24"/>
              </w:rPr>
            </w:pPr>
          </w:p>
          <w:p w14:paraId="47AB55ED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Szikora Veronika - Árva Zsuzsanna</w:t>
            </w:r>
            <w:r w:rsidRPr="006971BB">
              <w:rPr>
                <w:sz w:val="24"/>
                <w:szCs w:val="24"/>
              </w:rPr>
              <w:t xml:space="preserve"> (szerk.): A fogyasztók védelmének új irányai és kihívásai a XXI. században. 2018, Debreceni Egyetem Állam- és Jogtudományi Kar, Debrecen.</w:t>
            </w:r>
          </w:p>
          <w:p w14:paraId="130C3580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z w:val="24"/>
                <w:szCs w:val="24"/>
              </w:rPr>
              <w:t>https://dea.lib.unideb.hu/server/api/core/bitstreams/0ee0aac2-33ef-4231-87f8-e28d2629fbcc/content</w:t>
            </w:r>
          </w:p>
          <w:p w14:paraId="566D1F27" w14:textId="77777777" w:rsidR="00796A83" w:rsidRPr="006971BB" w:rsidRDefault="00796A83" w:rsidP="006971BB">
            <w:pPr>
              <w:pStyle w:val="Lbjegyzetszveg"/>
              <w:jc w:val="both"/>
              <w:rPr>
                <w:smallCaps/>
                <w:sz w:val="24"/>
                <w:szCs w:val="24"/>
              </w:rPr>
            </w:pPr>
          </w:p>
          <w:p w14:paraId="33510917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Gellén Klára</w:t>
            </w:r>
            <w:r w:rsidRPr="006971BB">
              <w:rPr>
                <w:sz w:val="24"/>
                <w:szCs w:val="24"/>
              </w:rPr>
              <w:t xml:space="preserve">: Tisztességtelen kereskedelmi gyakorlatok az online térben – fókuszban a közösségi média. in </w:t>
            </w:r>
            <w:proofErr w:type="spellStart"/>
            <w:r w:rsidRPr="006971BB">
              <w:rPr>
                <w:sz w:val="24"/>
                <w:szCs w:val="24"/>
              </w:rPr>
              <w:t>In</w:t>
            </w:r>
            <w:proofErr w:type="spellEnd"/>
            <w:r w:rsidRPr="006971BB">
              <w:rPr>
                <w:sz w:val="24"/>
                <w:szCs w:val="24"/>
              </w:rPr>
              <w:t xml:space="preserve"> Medias </w:t>
            </w:r>
            <w:proofErr w:type="spellStart"/>
            <w:r w:rsidRPr="006971BB">
              <w:rPr>
                <w:sz w:val="24"/>
                <w:szCs w:val="24"/>
              </w:rPr>
              <w:t>Res</w:t>
            </w:r>
            <w:proofErr w:type="spellEnd"/>
            <w:r w:rsidRPr="006971BB">
              <w:rPr>
                <w:sz w:val="24"/>
                <w:szCs w:val="24"/>
              </w:rPr>
              <w:t>, 2020/1.</w:t>
            </w:r>
          </w:p>
          <w:p w14:paraId="46D67CBD" w14:textId="77777777" w:rsidR="00796A83" w:rsidRPr="006971BB" w:rsidRDefault="00796A83" w:rsidP="006971BB">
            <w:pPr>
              <w:pStyle w:val="Lbjegyzetszveg"/>
              <w:jc w:val="both"/>
              <w:rPr>
                <w:smallCaps/>
                <w:sz w:val="24"/>
                <w:szCs w:val="24"/>
              </w:rPr>
            </w:pPr>
          </w:p>
          <w:p w14:paraId="2D7C4025" w14:textId="77777777" w:rsidR="00796A83" w:rsidRPr="006971BB" w:rsidRDefault="00796A83" w:rsidP="006971BB">
            <w:pPr>
              <w:pStyle w:val="Lbjegyzetszveg"/>
              <w:jc w:val="both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 xml:space="preserve">Pusztahelyi Réka </w:t>
            </w:r>
            <w:r w:rsidRPr="006971BB">
              <w:rPr>
                <w:smallCaps/>
                <w:sz w:val="24"/>
                <w:szCs w:val="24"/>
              </w:rPr>
              <w:sym w:font="Symbol" w:char="F02D"/>
            </w:r>
            <w:r w:rsidRPr="006971BB">
              <w:rPr>
                <w:smallCaps/>
                <w:sz w:val="24"/>
                <w:szCs w:val="24"/>
              </w:rPr>
              <w:t xml:space="preserve"> Czibrik Eszter</w:t>
            </w:r>
            <w:r w:rsidRPr="006971BB">
              <w:rPr>
                <w:sz w:val="24"/>
                <w:szCs w:val="24"/>
              </w:rPr>
              <w:t xml:space="preserve">: Online kereskedelmi gyakorlatok tisztességtelensége a Booking.com döntés tükrében. in MISKOLCI JOGI SZEMLE, 17. évfolyam, 2022. 1. szám. </w:t>
            </w:r>
          </w:p>
          <w:p w14:paraId="12B58AFC" w14:textId="77777777" w:rsidR="00796A83" w:rsidRPr="006971BB" w:rsidRDefault="00796A83" w:rsidP="006971BB">
            <w:pPr>
              <w:pStyle w:val="Lbjegyzetszveg"/>
              <w:rPr>
                <w:smallCaps/>
                <w:sz w:val="24"/>
                <w:szCs w:val="24"/>
              </w:rPr>
            </w:pPr>
          </w:p>
          <w:p w14:paraId="59A19A38" w14:textId="77777777" w:rsidR="00796A83" w:rsidRPr="006971BB" w:rsidRDefault="00796A83" w:rsidP="006971BB">
            <w:pPr>
              <w:pStyle w:val="Lbjegyzetszveg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Szabó Kenéz:</w:t>
            </w:r>
            <w:r w:rsidRPr="006971BB">
              <w:rPr>
                <w:sz w:val="24"/>
                <w:szCs w:val="24"/>
              </w:rPr>
              <w:t xml:space="preserve"> Kereskedelmi gyakorlatok a tisztességtelenség határán. in Fogyasztóvédelmi Jog online, 2021/1. évf. 2. szám, és </w:t>
            </w:r>
            <w:proofErr w:type="spellStart"/>
            <w:r w:rsidRPr="006971BB">
              <w:rPr>
                <w:sz w:val="24"/>
                <w:szCs w:val="24"/>
              </w:rPr>
              <w:t>Wolters</w:t>
            </w:r>
            <w:proofErr w:type="spellEnd"/>
            <w:r w:rsidRPr="006971BB">
              <w:rPr>
                <w:sz w:val="24"/>
                <w:szCs w:val="24"/>
              </w:rPr>
              <w:t xml:space="preserve"> </w:t>
            </w:r>
            <w:proofErr w:type="spellStart"/>
            <w:r w:rsidRPr="006971BB">
              <w:rPr>
                <w:sz w:val="24"/>
                <w:szCs w:val="24"/>
              </w:rPr>
              <w:t>Cluwer</w:t>
            </w:r>
            <w:proofErr w:type="spellEnd"/>
            <w:r w:rsidRPr="006971BB">
              <w:rPr>
                <w:sz w:val="24"/>
                <w:szCs w:val="24"/>
              </w:rPr>
              <w:t xml:space="preserve"> Jogtar</w:t>
            </w:r>
          </w:p>
          <w:p w14:paraId="27A64AC9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318FBED6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smallCaps/>
                <w:color w:val="auto"/>
                <w:sz w:val="24"/>
                <w:szCs w:val="24"/>
              </w:rPr>
              <w:t>Barta Judit:</w:t>
            </w: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 fogyasztókra leselkedő </w:t>
            </w:r>
            <w:proofErr w:type="spellStart"/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kiberveszélyek</w:t>
            </w:r>
            <w:proofErr w:type="spellEnd"/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az e-kereskedelemben, különösen az online piacok körében.</w:t>
            </w:r>
          </w:p>
          <w:p w14:paraId="7298EBF5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H ΤΕΧΝΗ ΜΑΚΡΗ</w:t>
            </w:r>
          </w:p>
          <w:p w14:paraId="6FA11C7F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Ünnepi tanulmányok Kecskés László 70. születésnapja tiszteletére</w:t>
            </w:r>
          </w:p>
          <w:p w14:paraId="12CF3624" w14:textId="77777777" w:rsidR="00796A83" w:rsidRPr="006971BB" w:rsidRDefault="00796A83" w:rsidP="006971BB">
            <w:pPr>
              <w:pStyle w:val="Cmsor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6971B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Szerkesztette: Benke József ISBN 978-615-01-7872-1 Pécs, 2023.</w:t>
            </w:r>
          </w:p>
          <w:p w14:paraId="325CBC40" w14:textId="77777777" w:rsidR="00796A83" w:rsidRPr="006971BB" w:rsidRDefault="00796A83" w:rsidP="006971BB">
            <w:pPr>
              <w:widowControl w:val="0"/>
              <w:spacing w:after="0" w:line="240" w:lineRule="auto"/>
              <w:rPr>
                <w:rFonts w:eastAsia="Times New Roman"/>
                <w:noProof/>
                <w:sz w:val="24"/>
                <w:szCs w:val="24"/>
              </w:rPr>
            </w:pPr>
          </w:p>
          <w:p w14:paraId="2AAEAD6E" w14:textId="77777777" w:rsidR="00796A83" w:rsidRPr="006971BB" w:rsidRDefault="00796A83" w:rsidP="006971BB">
            <w:pPr>
              <w:widowControl w:val="0"/>
              <w:spacing w:after="0" w:line="240" w:lineRule="auto"/>
              <w:rPr>
                <w:rFonts w:eastAsia="Times New Roman"/>
                <w:noProof/>
                <w:sz w:val="24"/>
                <w:szCs w:val="24"/>
              </w:rPr>
            </w:pPr>
            <w:r w:rsidRPr="006971BB">
              <w:rPr>
                <w:rFonts w:eastAsia="Times New Roman"/>
                <w:smallCaps/>
                <w:noProof/>
                <w:sz w:val="24"/>
                <w:szCs w:val="24"/>
              </w:rPr>
              <w:t>Barta Judit:</w:t>
            </w:r>
            <w:r w:rsidRPr="006971BB">
              <w:rPr>
                <w:rFonts w:eastAsia="Times New Roman"/>
                <w:noProof/>
                <w:sz w:val="24"/>
                <w:szCs w:val="24"/>
              </w:rPr>
              <w:t xml:space="preserve"> Az elektronikus úton történő szerződéskötés és a Ptk. In: Lamm Vanda - Sajó András szerk.: Studia in honorem Lajos Vékás HVG-ORAC Kiadó, Budapest, 2019. ISBN 978-963-258-475-1</w:t>
            </w:r>
          </w:p>
          <w:p w14:paraId="0A40280F" w14:textId="77777777" w:rsidR="00796A83" w:rsidRPr="006971BB" w:rsidRDefault="00796A83" w:rsidP="006971BB">
            <w:pPr>
              <w:widowControl w:val="0"/>
              <w:spacing w:after="0" w:line="240" w:lineRule="auto"/>
              <w:rPr>
                <w:rFonts w:eastAsia="Times New Roman"/>
                <w:noProof/>
                <w:sz w:val="24"/>
                <w:szCs w:val="24"/>
              </w:rPr>
            </w:pPr>
          </w:p>
          <w:p w14:paraId="5A4D8BC8" w14:textId="77777777" w:rsidR="00796A83" w:rsidRPr="006971BB" w:rsidRDefault="00796A83" w:rsidP="006971BB">
            <w:pPr>
              <w:widowControl w:val="0"/>
              <w:spacing w:after="0" w:line="240" w:lineRule="auto"/>
              <w:rPr>
                <w:rFonts w:eastAsia="Times New Roman"/>
                <w:noProof/>
                <w:sz w:val="24"/>
                <w:szCs w:val="24"/>
              </w:rPr>
            </w:pPr>
            <w:r w:rsidRPr="006971BB">
              <w:rPr>
                <w:rFonts w:eastAsia="Times New Roman"/>
                <w:smallCaps/>
                <w:noProof/>
                <w:sz w:val="24"/>
                <w:szCs w:val="24"/>
              </w:rPr>
              <w:t>Barta Judit:</w:t>
            </w:r>
            <w:r w:rsidRPr="006971BB">
              <w:rPr>
                <w:rFonts w:eastAsia="Times New Roman"/>
                <w:noProof/>
                <w:sz w:val="24"/>
                <w:szCs w:val="24"/>
              </w:rPr>
              <w:t xml:space="preserve"> A weboldalon keresztül kötött fogyasztói adásvételi szerződések egyes kérdéseiről. Tapasztalatok fogyasztóként, észrevételek jogászként. In: SECTIO JURIDICA ET POLITICA Tomus XXXVII/1. Kiadja: Miskolc University Press, Miskolc, 2019. HU ISSN 0866-6032</w:t>
            </w:r>
          </w:p>
          <w:p w14:paraId="6BF86AAB" w14:textId="77777777" w:rsidR="00796A83" w:rsidRDefault="00796A83" w:rsidP="006971BB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/>
                <w:sz w:val="24"/>
                <w:szCs w:val="24"/>
                <w:lang w:eastAsia="hu-HU"/>
              </w:rPr>
            </w:pPr>
            <w:hyperlink r:id="rId8" w:history="1">
              <w:r w:rsidRPr="006971BB">
                <w:rPr>
                  <w:rFonts w:eastAsia="Times New Roman"/>
                  <w:smallCaps/>
                  <w:sz w:val="24"/>
                  <w:szCs w:val="24"/>
                  <w:lang w:eastAsia="hu-HU"/>
                </w:rPr>
                <w:t xml:space="preserve">Judit </w:t>
              </w:r>
              <w:r w:rsidRPr="006971BB">
                <w:rPr>
                  <w:rFonts w:eastAsia="Times New Roman"/>
                  <w:bCs/>
                  <w:smallCaps/>
                  <w:sz w:val="24"/>
                  <w:szCs w:val="24"/>
                  <w:lang w:eastAsia="hu-HU"/>
                </w:rPr>
                <w:t>Fazekas</w:t>
              </w:r>
              <w:r w:rsidRPr="006971BB">
                <w:rPr>
                  <w:rFonts w:eastAsia="Times New Roman"/>
                  <w:smallCaps/>
                  <w:sz w:val="24"/>
                  <w:szCs w:val="24"/>
                  <w:lang w:eastAsia="hu-HU"/>
                </w:rPr>
                <w:t>:</w:t>
              </w:r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'The consumer credit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crisis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and unfair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contract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terms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regulation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–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Before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and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after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6971BB">
                <w:rPr>
                  <w:rFonts w:eastAsia="Times New Roman"/>
                  <w:i/>
                  <w:iCs/>
                  <w:sz w:val="24"/>
                  <w:szCs w:val="24"/>
                  <w:lang w:eastAsia="hu-HU"/>
                </w:rPr>
                <w:t>Kásler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' (2017) 6 </w:t>
              </w:r>
              <w:r w:rsidRPr="006971BB">
                <w:rPr>
                  <w:rFonts w:eastAsia="Times New Roman"/>
                  <w:i/>
                  <w:iCs/>
                  <w:sz w:val="24"/>
                  <w:szCs w:val="24"/>
                  <w:lang w:eastAsia="hu-HU"/>
                </w:rPr>
                <w:t>Journal of European Consumer and Market Law</w:t>
              </w:r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, </w:t>
              </w:r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Issue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3, pp. 99–106</w:t>
              </w:r>
            </w:hyperlink>
            <w:r w:rsidRPr="006971BB">
              <w:rPr>
                <w:rFonts w:eastAsia="Times New Roman"/>
                <w:sz w:val="24"/>
                <w:szCs w:val="24"/>
                <w:lang w:eastAsia="hu-HU"/>
              </w:rPr>
              <w:t xml:space="preserve">, </w:t>
            </w:r>
            <w:hyperlink r:id="rId9" w:history="1">
              <w:proofErr w:type="spellStart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>Volume</w:t>
              </w:r>
              <w:proofErr w:type="spellEnd"/>
              <w:r w:rsidRPr="006971BB">
                <w:rPr>
                  <w:rFonts w:eastAsia="Times New Roman"/>
                  <w:sz w:val="24"/>
                  <w:szCs w:val="24"/>
                  <w:lang w:eastAsia="hu-HU"/>
                </w:rPr>
                <w:t xml:space="preserve"> 6 (2017)</w:t>
              </w:r>
            </w:hyperlink>
          </w:p>
          <w:p w14:paraId="34211B5B" w14:textId="77777777" w:rsidR="006971BB" w:rsidRPr="006971BB" w:rsidRDefault="006971BB" w:rsidP="006971BB">
            <w:pPr>
              <w:suppressAutoHyphens w:val="0"/>
              <w:autoSpaceDN/>
              <w:spacing w:after="0" w:line="240" w:lineRule="auto"/>
              <w:textAlignment w:val="auto"/>
              <w:rPr>
                <w:color w:val="000000"/>
                <w:sz w:val="24"/>
                <w:szCs w:val="24"/>
              </w:rPr>
            </w:pPr>
          </w:p>
          <w:p w14:paraId="75234800" w14:textId="77777777" w:rsidR="00796A83" w:rsidRPr="006971BB" w:rsidRDefault="00796A83" w:rsidP="006971BB">
            <w:pPr>
              <w:suppressAutoHyphens w:val="0"/>
              <w:autoSpaceDN/>
              <w:spacing w:after="0" w:line="240" w:lineRule="auto"/>
              <w:textAlignment w:val="auto"/>
              <w:rPr>
                <w:color w:val="000000"/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Ujváriné dr. Antal Edit</w:t>
            </w:r>
            <w:r w:rsidRPr="006971BB">
              <w:rPr>
                <w:sz w:val="24"/>
                <w:szCs w:val="24"/>
              </w:rPr>
              <w:t>: Felelősségtan. Patrocinium Kiadó, Budapest, 2017.</w:t>
            </w:r>
          </w:p>
          <w:p w14:paraId="658E0EF3" w14:textId="77777777" w:rsidR="006971BB" w:rsidRDefault="006971BB" w:rsidP="006971BB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hu-HU"/>
              </w:rPr>
            </w:pPr>
          </w:p>
          <w:p w14:paraId="15E0704C" w14:textId="77777777" w:rsidR="00796A83" w:rsidRPr="006971BB" w:rsidRDefault="00476FB3" w:rsidP="006971BB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hu-HU"/>
              </w:rPr>
            </w:pPr>
            <w:r w:rsidRPr="006971BB">
              <w:rPr>
                <w:rFonts w:eastAsia="Times New Roman"/>
                <w:smallCaps/>
                <w:sz w:val="24"/>
                <w:szCs w:val="24"/>
                <w:lang w:eastAsia="hu-HU"/>
              </w:rPr>
              <w:t>Szabó Péter:</w:t>
            </w:r>
            <w:r w:rsidRPr="006971BB">
              <w:rPr>
                <w:rFonts w:eastAsia="Times New Roman"/>
                <w:sz w:val="24"/>
                <w:szCs w:val="24"/>
                <w:lang w:eastAsia="hu-HU"/>
              </w:rPr>
              <w:t xml:space="preserve"> A fogyasztó fogalma és a fogyasztói szerződés értékelésének egyes kérdései az Európai Unió Bíróságának néhány újabb döntése tükrében (EJ, 2017/1., 1-6. o.)</w:t>
            </w:r>
          </w:p>
          <w:p w14:paraId="5E40DC4A" w14:textId="77777777" w:rsidR="00476FB3" w:rsidRPr="006971BB" w:rsidRDefault="00476FB3" w:rsidP="006971B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794FE410" w14:textId="77777777" w:rsidR="00476FB3" w:rsidRPr="006971BB" w:rsidRDefault="00476FB3" w:rsidP="006971BB">
            <w:pPr>
              <w:spacing w:after="0" w:line="240" w:lineRule="auto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Mészáros Pál Emil</w:t>
            </w:r>
            <w:r w:rsidRPr="006971BB">
              <w:rPr>
                <w:sz w:val="24"/>
                <w:szCs w:val="24"/>
              </w:rPr>
              <w:t>: Az Európai Unió Bíróságának ítélkezése a tisztességtelen kereskedelmi gyakorlat, illetve tisztességtelen szerződési feltétel fogyasztókkal szembeni irányelveivel kapcsolatosan (EJ, 2019/3., 36-40. o.)</w:t>
            </w:r>
          </w:p>
          <w:p w14:paraId="08ED2A35" w14:textId="77777777" w:rsidR="00476FB3" w:rsidRPr="006971BB" w:rsidRDefault="00476FB3" w:rsidP="006971BB">
            <w:pPr>
              <w:spacing w:after="0" w:line="240" w:lineRule="auto"/>
              <w:rPr>
                <w:sz w:val="24"/>
                <w:szCs w:val="24"/>
              </w:rPr>
            </w:pPr>
          </w:p>
          <w:p w14:paraId="0D78F86B" w14:textId="77777777" w:rsidR="00476FB3" w:rsidRPr="006971BB" w:rsidRDefault="00476FB3" w:rsidP="006971BB">
            <w:pPr>
              <w:spacing w:after="0" w:line="240" w:lineRule="auto"/>
              <w:rPr>
                <w:sz w:val="24"/>
                <w:szCs w:val="24"/>
              </w:rPr>
            </w:pPr>
            <w:r w:rsidRPr="006971BB">
              <w:rPr>
                <w:smallCaps/>
                <w:sz w:val="24"/>
                <w:szCs w:val="24"/>
              </w:rPr>
              <w:t>Németh Gabriella</w:t>
            </w:r>
            <w:r w:rsidRPr="006971BB">
              <w:rPr>
                <w:sz w:val="24"/>
                <w:szCs w:val="24"/>
              </w:rPr>
              <w:t>: A platform általános szerződési feltételek átláthatóságának és érthetőségének néhány aktuális európai magánjogi kérdése (GJ, 2021/5., 18-23. o.)</w:t>
            </w:r>
          </w:p>
          <w:p w14:paraId="74DEC715" w14:textId="77777777" w:rsidR="00476FB3" w:rsidRPr="00476FB3" w:rsidRDefault="00476FB3" w:rsidP="006971BB">
            <w:pPr>
              <w:spacing w:after="0" w:line="240" w:lineRule="auto"/>
              <w:rPr>
                <w:sz w:val="24"/>
                <w:szCs w:val="24"/>
              </w:rPr>
            </w:pPr>
          </w:p>
          <w:p w14:paraId="218862E6" w14:textId="77777777" w:rsidR="00796A83" w:rsidRDefault="00796A83" w:rsidP="006971B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Versenyjog</w:t>
            </w:r>
          </w:p>
          <w:p w14:paraId="0846C52F" w14:textId="77777777" w:rsidR="00270D59" w:rsidRPr="00801838" w:rsidRDefault="00270D59" w:rsidP="00801838">
            <w:pPr>
              <w:suppressAutoHyphens w:val="0"/>
              <w:autoSpaceDN/>
              <w:spacing w:after="0" w:line="240" w:lineRule="auto"/>
              <w:textAlignment w:val="auto"/>
              <w:rPr>
                <w:color w:val="000000"/>
                <w:sz w:val="24"/>
                <w:szCs w:val="24"/>
              </w:rPr>
            </w:pPr>
            <w:r w:rsidRPr="00801838">
              <w:rPr>
                <w:smallCaps/>
                <w:color w:val="000000"/>
                <w:sz w:val="24"/>
                <w:szCs w:val="24"/>
              </w:rPr>
              <w:t>Tóth Tihamér</w:t>
            </w:r>
            <w:r w:rsidRPr="00801838">
              <w:rPr>
                <w:color w:val="000000"/>
                <w:sz w:val="24"/>
                <w:szCs w:val="24"/>
              </w:rPr>
              <w:t xml:space="preserve">: Uniós és magyar versenyjog. Budapest, </w:t>
            </w:r>
            <w:proofErr w:type="spellStart"/>
            <w:r w:rsidRPr="00801838">
              <w:rPr>
                <w:color w:val="000000"/>
                <w:sz w:val="24"/>
                <w:szCs w:val="24"/>
              </w:rPr>
              <w:t>Wolters</w:t>
            </w:r>
            <w:proofErr w:type="spellEnd"/>
            <w:r w:rsidRPr="0080183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01838">
              <w:rPr>
                <w:color w:val="000000"/>
                <w:sz w:val="24"/>
                <w:szCs w:val="24"/>
              </w:rPr>
              <w:t>Kluwer</w:t>
            </w:r>
            <w:proofErr w:type="spellEnd"/>
            <w:r w:rsidRPr="00801838">
              <w:rPr>
                <w:color w:val="000000"/>
                <w:sz w:val="24"/>
                <w:szCs w:val="24"/>
              </w:rPr>
              <w:t xml:space="preserve"> Hungary Kft., 2020. </w:t>
            </w:r>
            <w:r w:rsidRPr="00801838">
              <w:rPr>
                <w:rStyle w:val="Kiemels2"/>
                <w:b w:val="0"/>
                <w:sz w:val="24"/>
                <w:szCs w:val="24"/>
              </w:rPr>
              <w:t>ISBN</w:t>
            </w:r>
            <w:r w:rsidRPr="00801838">
              <w:rPr>
                <w:sz w:val="24"/>
                <w:szCs w:val="24"/>
              </w:rPr>
              <w:t xml:space="preserve"> 978-963-295-948-1</w:t>
            </w:r>
          </w:p>
          <w:p w14:paraId="1E075552" w14:textId="77777777" w:rsidR="006971BB" w:rsidRPr="006971BB" w:rsidRDefault="006971BB" w:rsidP="006971BB">
            <w:pPr>
              <w:pStyle w:val="Listaszerbekezds"/>
              <w:suppressAutoHyphens w:val="0"/>
              <w:autoSpaceDN/>
              <w:spacing w:after="0" w:line="240" w:lineRule="auto"/>
              <w:ind w:left="709"/>
              <w:contextualSpacing w:val="0"/>
              <w:textAlignment w:val="auto"/>
              <w:rPr>
                <w:color w:val="000000"/>
                <w:sz w:val="24"/>
                <w:szCs w:val="24"/>
              </w:rPr>
            </w:pPr>
          </w:p>
          <w:p w14:paraId="1A60FBF0" w14:textId="77777777" w:rsidR="00270D59" w:rsidRPr="00801838" w:rsidRDefault="00270D59" w:rsidP="00801838">
            <w:pPr>
              <w:suppressAutoHyphens w:val="0"/>
              <w:autoSpaceDN/>
              <w:spacing w:after="0" w:line="240" w:lineRule="auto"/>
              <w:textAlignment w:val="auto"/>
              <w:rPr>
                <w:color w:val="000000"/>
                <w:sz w:val="24"/>
                <w:szCs w:val="24"/>
              </w:rPr>
            </w:pPr>
            <w:r w:rsidRPr="00801838">
              <w:rPr>
                <w:smallCaps/>
                <w:color w:val="000000"/>
                <w:sz w:val="24"/>
                <w:szCs w:val="24"/>
              </w:rPr>
              <w:t>Nagy Csongor István</w:t>
            </w:r>
            <w:r w:rsidRPr="00801838">
              <w:rPr>
                <w:color w:val="000000"/>
                <w:sz w:val="24"/>
                <w:szCs w:val="24"/>
              </w:rPr>
              <w:t>: Versenyjogi kézikönyv. HVG-ORAC, Budapest, 2021.</w:t>
            </w:r>
            <w:r w:rsidRPr="00801838">
              <w:rPr>
                <w:color w:val="000000"/>
                <w:sz w:val="24"/>
                <w:szCs w:val="24"/>
              </w:rPr>
              <w:br/>
              <w:t>ISBN 978-963-258-536-9</w:t>
            </w:r>
          </w:p>
          <w:p w14:paraId="15ADF52A" w14:textId="77777777" w:rsidR="006971BB" w:rsidRDefault="006971BB" w:rsidP="006971BB">
            <w:pPr>
              <w:pStyle w:val="Listaszerbekezds"/>
              <w:suppressAutoHyphens w:val="0"/>
              <w:autoSpaceDN/>
              <w:spacing w:after="0" w:line="240" w:lineRule="auto"/>
              <w:ind w:left="709"/>
              <w:textAlignment w:val="auto"/>
              <w:rPr>
                <w:color w:val="000000"/>
                <w:sz w:val="24"/>
                <w:szCs w:val="24"/>
              </w:rPr>
            </w:pPr>
          </w:p>
          <w:p w14:paraId="4DA310F7" w14:textId="77777777" w:rsidR="0010535D" w:rsidRPr="00801838" w:rsidRDefault="006971BB" w:rsidP="00801838">
            <w:pPr>
              <w:suppressAutoHyphens w:val="0"/>
              <w:autoSpaceDN/>
              <w:spacing w:after="0" w:line="240" w:lineRule="auto"/>
              <w:textAlignment w:val="auto"/>
              <w:rPr>
                <w:color w:val="000000"/>
                <w:sz w:val="24"/>
                <w:szCs w:val="24"/>
              </w:rPr>
            </w:pPr>
            <w:r w:rsidRPr="00801838">
              <w:rPr>
                <w:smallCaps/>
                <w:color w:val="000000"/>
                <w:sz w:val="24"/>
                <w:szCs w:val="24"/>
              </w:rPr>
              <w:t>Tóth András</w:t>
            </w:r>
            <w:r w:rsidRPr="00801838">
              <w:rPr>
                <w:color w:val="000000"/>
                <w:sz w:val="24"/>
                <w:szCs w:val="24"/>
              </w:rPr>
              <w:t xml:space="preserve">: Kortárs magyar versenyjog. Kiadja a Nemzeti Közszolgálati Egyetem Ludovika Egyetemi Kiadó. ISBN 978-963-531-783-7 PDF (nyomtatott) ISBN 978-963-531-784-4 (elektronikus PDF) </w:t>
            </w:r>
          </w:p>
        </w:tc>
      </w:tr>
    </w:tbl>
    <w:p w14:paraId="2E244656" w14:textId="77777777" w:rsidR="00CF1FCC" w:rsidRDefault="00FF11B0" w:rsidP="0043097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Miskolc, 2025</w:t>
      </w:r>
      <w:r w:rsidR="00CF1FCC">
        <w:rPr>
          <w:sz w:val="24"/>
          <w:szCs w:val="24"/>
        </w:rPr>
        <w:t>. 0</w:t>
      </w:r>
      <w:r>
        <w:rPr>
          <w:sz w:val="24"/>
          <w:szCs w:val="24"/>
        </w:rPr>
        <w:t>8</w:t>
      </w:r>
      <w:r w:rsidR="00CF1FCC">
        <w:rPr>
          <w:sz w:val="24"/>
          <w:szCs w:val="24"/>
        </w:rPr>
        <w:t xml:space="preserve">. </w:t>
      </w:r>
      <w:r>
        <w:rPr>
          <w:sz w:val="24"/>
          <w:szCs w:val="24"/>
        </w:rPr>
        <w:t>31</w:t>
      </w:r>
      <w:r w:rsidR="001A4082">
        <w:rPr>
          <w:sz w:val="24"/>
          <w:szCs w:val="24"/>
        </w:rPr>
        <w:t>.</w:t>
      </w:r>
    </w:p>
    <w:p w14:paraId="40AB28E9" w14:textId="77777777" w:rsidR="00CF1FCC" w:rsidRPr="00A96A42" w:rsidRDefault="00CF1FCC" w:rsidP="0043097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Prof. Dr. Barta Judit</w:t>
      </w:r>
    </w:p>
    <w:sectPr w:rsidR="00CF1FCC" w:rsidRPr="00A96A42" w:rsidSect="00CD09AA">
      <w:headerReference w:type="default" r:id="rId10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BAE89" w14:textId="77777777" w:rsidR="0033559B" w:rsidRDefault="0033559B">
      <w:pPr>
        <w:spacing w:after="0" w:line="240" w:lineRule="auto"/>
      </w:pPr>
      <w:r>
        <w:separator/>
      </w:r>
    </w:p>
  </w:endnote>
  <w:endnote w:type="continuationSeparator" w:id="0">
    <w:p w14:paraId="45117611" w14:textId="77777777" w:rsidR="0033559B" w:rsidRDefault="003355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12DDF" w14:textId="77777777" w:rsidR="0033559B" w:rsidRDefault="0033559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B95434" w14:textId="77777777" w:rsidR="0033559B" w:rsidRDefault="003355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00F3" w14:textId="77777777" w:rsidR="00F1298F" w:rsidRDefault="005E4279">
    <w:pPr>
      <w:pStyle w:val="lfej"/>
      <w:pBdr>
        <w:bottom w:val="double" w:sz="12" w:space="1" w:color="000000"/>
      </w:pBdr>
      <w:jc w:val="center"/>
      <w:rPr>
        <w:rFonts w:cs="Calibri"/>
        <w:smallCaps/>
        <w:szCs w:val="24"/>
      </w:rPr>
    </w:pPr>
    <w:r>
      <w:rPr>
        <w:rFonts w:cs="Calibri"/>
        <w:smallCaps/>
        <w:szCs w:val="24"/>
      </w:rPr>
      <w:t>Miskolci Egyetem ÁLLAM- ÉS JOGTUDOMÁNYI</w:t>
    </w:r>
    <w:r w:rsidR="0077591B">
      <w:rPr>
        <w:rFonts w:cs="Calibri"/>
        <w:smallCaps/>
        <w:szCs w:val="24"/>
      </w:rPr>
      <w:t xml:space="preserve"> Kar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DC4"/>
    <w:multiLevelType w:val="hybridMultilevel"/>
    <w:tmpl w:val="8C5AEA3C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B9B57F6"/>
    <w:multiLevelType w:val="multilevel"/>
    <w:tmpl w:val="9D567526"/>
    <w:styleLink w:val="WWOutlineListStyle"/>
    <w:lvl w:ilvl="0">
      <w:start w:val="1"/>
      <w:numFmt w:val="none"/>
      <w:lvlText w:val=""/>
      <w:lvlJc w:val="left"/>
    </w:lvl>
    <w:lvl w:ilvl="1">
      <w:start w:val="1"/>
      <w:numFmt w:val="decimal"/>
      <w:pStyle w:val="Cmsor2"/>
      <w:lvlText w:val="%1.%2"/>
      <w:lvlJc w:val="left"/>
      <w:pPr>
        <w:ind w:left="576" w:hanging="576"/>
      </w:pPr>
    </w:lvl>
    <w:lvl w:ilvl="2">
      <w:start w:val="1"/>
      <w:numFmt w:val="none"/>
      <w:lvlText w:val="%3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2" w15:restartNumberingAfterBreak="0">
    <w:nsid w:val="36FC2A4C"/>
    <w:multiLevelType w:val="hybridMultilevel"/>
    <w:tmpl w:val="1E54EB22"/>
    <w:lvl w:ilvl="0" w:tplc="1A1C22A6">
      <w:start w:val="1"/>
      <w:numFmt w:val="decimal"/>
      <w:lvlText w:val="%1."/>
      <w:lvlJc w:val="left"/>
      <w:pPr>
        <w:tabs>
          <w:tab w:val="num" w:pos="4092"/>
        </w:tabs>
        <w:ind w:left="4092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4812"/>
        </w:tabs>
        <w:ind w:left="4812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5532"/>
        </w:tabs>
        <w:ind w:left="5532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6252"/>
        </w:tabs>
        <w:ind w:left="6252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6972"/>
        </w:tabs>
        <w:ind w:left="6972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7692"/>
        </w:tabs>
        <w:ind w:left="7692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8412"/>
        </w:tabs>
        <w:ind w:left="8412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9132"/>
        </w:tabs>
        <w:ind w:left="9132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9852"/>
        </w:tabs>
        <w:ind w:left="9852" w:hanging="180"/>
      </w:pPr>
    </w:lvl>
  </w:abstractNum>
  <w:abstractNum w:abstractNumId="3" w15:restartNumberingAfterBreak="0">
    <w:nsid w:val="398A1CC8"/>
    <w:multiLevelType w:val="hybridMultilevel"/>
    <w:tmpl w:val="8C5AEA3C"/>
    <w:lvl w:ilvl="0" w:tplc="040E000F">
      <w:start w:val="1"/>
      <w:numFmt w:val="decimal"/>
      <w:lvlText w:val="%1."/>
      <w:lvlJc w:val="left"/>
      <w:pPr>
        <w:ind w:left="1077" w:hanging="360"/>
      </w:pPr>
    </w:lvl>
    <w:lvl w:ilvl="1" w:tplc="040E0019" w:tentative="1">
      <w:start w:val="1"/>
      <w:numFmt w:val="lowerLetter"/>
      <w:lvlText w:val="%2."/>
      <w:lvlJc w:val="left"/>
      <w:pPr>
        <w:ind w:left="1797" w:hanging="360"/>
      </w:pPr>
    </w:lvl>
    <w:lvl w:ilvl="2" w:tplc="040E001B" w:tentative="1">
      <w:start w:val="1"/>
      <w:numFmt w:val="lowerRoman"/>
      <w:lvlText w:val="%3."/>
      <w:lvlJc w:val="right"/>
      <w:pPr>
        <w:ind w:left="2517" w:hanging="180"/>
      </w:pPr>
    </w:lvl>
    <w:lvl w:ilvl="3" w:tplc="040E000F" w:tentative="1">
      <w:start w:val="1"/>
      <w:numFmt w:val="decimal"/>
      <w:lvlText w:val="%4."/>
      <w:lvlJc w:val="left"/>
      <w:pPr>
        <w:ind w:left="3237" w:hanging="360"/>
      </w:pPr>
    </w:lvl>
    <w:lvl w:ilvl="4" w:tplc="040E0019" w:tentative="1">
      <w:start w:val="1"/>
      <w:numFmt w:val="lowerLetter"/>
      <w:lvlText w:val="%5."/>
      <w:lvlJc w:val="left"/>
      <w:pPr>
        <w:ind w:left="3957" w:hanging="360"/>
      </w:pPr>
    </w:lvl>
    <w:lvl w:ilvl="5" w:tplc="040E001B" w:tentative="1">
      <w:start w:val="1"/>
      <w:numFmt w:val="lowerRoman"/>
      <w:lvlText w:val="%6."/>
      <w:lvlJc w:val="right"/>
      <w:pPr>
        <w:ind w:left="4677" w:hanging="180"/>
      </w:pPr>
    </w:lvl>
    <w:lvl w:ilvl="6" w:tplc="040E000F" w:tentative="1">
      <w:start w:val="1"/>
      <w:numFmt w:val="decimal"/>
      <w:lvlText w:val="%7."/>
      <w:lvlJc w:val="left"/>
      <w:pPr>
        <w:ind w:left="5397" w:hanging="360"/>
      </w:pPr>
    </w:lvl>
    <w:lvl w:ilvl="7" w:tplc="040E0019" w:tentative="1">
      <w:start w:val="1"/>
      <w:numFmt w:val="lowerLetter"/>
      <w:lvlText w:val="%8."/>
      <w:lvlJc w:val="left"/>
      <w:pPr>
        <w:ind w:left="6117" w:hanging="360"/>
      </w:pPr>
    </w:lvl>
    <w:lvl w:ilvl="8" w:tplc="040E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" w15:restartNumberingAfterBreak="0">
    <w:nsid w:val="4B8B59FB"/>
    <w:multiLevelType w:val="hybridMultilevel"/>
    <w:tmpl w:val="83D064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22503"/>
    <w:multiLevelType w:val="hybridMultilevel"/>
    <w:tmpl w:val="BEBA88AC"/>
    <w:lvl w:ilvl="0" w:tplc="9C2E3744">
      <w:start w:val="2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color w:val="4F81BD" w:themeColor="accent1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150630">
    <w:abstractNumId w:val="1"/>
  </w:num>
  <w:num w:numId="2" w16cid:durableId="349842614">
    <w:abstractNumId w:val="5"/>
  </w:num>
  <w:num w:numId="3" w16cid:durableId="1885363648">
    <w:abstractNumId w:val="2"/>
  </w:num>
  <w:num w:numId="4" w16cid:durableId="712266833">
    <w:abstractNumId w:val="0"/>
  </w:num>
  <w:num w:numId="5" w16cid:durableId="1549955670">
    <w:abstractNumId w:val="4"/>
  </w:num>
  <w:num w:numId="6" w16cid:durableId="17547436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5D"/>
    <w:rsid w:val="00014631"/>
    <w:rsid w:val="000168C1"/>
    <w:rsid w:val="00020CBF"/>
    <w:rsid w:val="0002205D"/>
    <w:rsid w:val="000501E6"/>
    <w:rsid w:val="000915D7"/>
    <w:rsid w:val="00095AAF"/>
    <w:rsid w:val="000B40F5"/>
    <w:rsid w:val="000B587C"/>
    <w:rsid w:val="000C3144"/>
    <w:rsid w:val="0010434C"/>
    <w:rsid w:val="0010535D"/>
    <w:rsid w:val="001400B8"/>
    <w:rsid w:val="001406E2"/>
    <w:rsid w:val="001617DC"/>
    <w:rsid w:val="001838DD"/>
    <w:rsid w:val="001A4082"/>
    <w:rsid w:val="001B1D7D"/>
    <w:rsid w:val="001B621E"/>
    <w:rsid w:val="001E35DD"/>
    <w:rsid w:val="00252134"/>
    <w:rsid w:val="00263455"/>
    <w:rsid w:val="00270D59"/>
    <w:rsid w:val="002A7543"/>
    <w:rsid w:val="002C0371"/>
    <w:rsid w:val="002D24B4"/>
    <w:rsid w:val="002D60AF"/>
    <w:rsid w:val="002F4197"/>
    <w:rsid w:val="002F7AF4"/>
    <w:rsid w:val="00315AC0"/>
    <w:rsid w:val="0033559B"/>
    <w:rsid w:val="00335D3D"/>
    <w:rsid w:val="003807B3"/>
    <w:rsid w:val="003A0C76"/>
    <w:rsid w:val="003A197A"/>
    <w:rsid w:val="003A444A"/>
    <w:rsid w:val="00410381"/>
    <w:rsid w:val="00410F2D"/>
    <w:rsid w:val="00413EC1"/>
    <w:rsid w:val="00422489"/>
    <w:rsid w:val="00423530"/>
    <w:rsid w:val="0043097A"/>
    <w:rsid w:val="0046360B"/>
    <w:rsid w:val="00473AC9"/>
    <w:rsid w:val="00476B3A"/>
    <w:rsid w:val="00476FB3"/>
    <w:rsid w:val="00496E7D"/>
    <w:rsid w:val="004A63F3"/>
    <w:rsid w:val="004A65DF"/>
    <w:rsid w:val="004E4BC8"/>
    <w:rsid w:val="004E6A49"/>
    <w:rsid w:val="005416D0"/>
    <w:rsid w:val="00542211"/>
    <w:rsid w:val="0054737C"/>
    <w:rsid w:val="005514DA"/>
    <w:rsid w:val="00555946"/>
    <w:rsid w:val="00574BB9"/>
    <w:rsid w:val="0057601B"/>
    <w:rsid w:val="0057680D"/>
    <w:rsid w:val="005B34D3"/>
    <w:rsid w:val="005C235F"/>
    <w:rsid w:val="005C3C95"/>
    <w:rsid w:val="005E4279"/>
    <w:rsid w:val="006079E1"/>
    <w:rsid w:val="00612067"/>
    <w:rsid w:val="00621977"/>
    <w:rsid w:val="00647D87"/>
    <w:rsid w:val="0065114A"/>
    <w:rsid w:val="0067576B"/>
    <w:rsid w:val="00690B14"/>
    <w:rsid w:val="00691895"/>
    <w:rsid w:val="006971BB"/>
    <w:rsid w:val="006A10F4"/>
    <w:rsid w:val="006C5197"/>
    <w:rsid w:val="006F5E37"/>
    <w:rsid w:val="006F77E6"/>
    <w:rsid w:val="00715978"/>
    <w:rsid w:val="00722B06"/>
    <w:rsid w:val="007267D9"/>
    <w:rsid w:val="007334FA"/>
    <w:rsid w:val="0077591B"/>
    <w:rsid w:val="00796A83"/>
    <w:rsid w:val="007A25DA"/>
    <w:rsid w:val="007C4C7C"/>
    <w:rsid w:val="007D087B"/>
    <w:rsid w:val="007D1403"/>
    <w:rsid w:val="007D28EB"/>
    <w:rsid w:val="007D32F7"/>
    <w:rsid w:val="007D40BE"/>
    <w:rsid w:val="007D5C0F"/>
    <w:rsid w:val="007D7821"/>
    <w:rsid w:val="007E2C61"/>
    <w:rsid w:val="007F1349"/>
    <w:rsid w:val="007F4F13"/>
    <w:rsid w:val="00801838"/>
    <w:rsid w:val="00812E4C"/>
    <w:rsid w:val="00821829"/>
    <w:rsid w:val="008375A7"/>
    <w:rsid w:val="008932AA"/>
    <w:rsid w:val="008B10D7"/>
    <w:rsid w:val="008B6FD6"/>
    <w:rsid w:val="008C7F12"/>
    <w:rsid w:val="008E5798"/>
    <w:rsid w:val="008F1A4E"/>
    <w:rsid w:val="008F667B"/>
    <w:rsid w:val="00921EDC"/>
    <w:rsid w:val="009321B8"/>
    <w:rsid w:val="00935CEF"/>
    <w:rsid w:val="009429EE"/>
    <w:rsid w:val="00943B85"/>
    <w:rsid w:val="00955195"/>
    <w:rsid w:val="00963768"/>
    <w:rsid w:val="009708B0"/>
    <w:rsid w:val="009A7C9A"/>
    <w:rsid w:val="009C2EB9"/>
    <w:rsid w:val="009D2F4A"/>
    <w:rsid w:val="009E188E"/>
    <w:rsid w:val="009E3759"/>
    <w:rsid w:val="009F3CFF"/>
    <w:rsid w:val="00A1715A"/>
    <w:rsid w:val="00A53CB0"/>
    <w:rsid w:val="00A96A42"/>
    <w:rsid w:val="00AA1BDC"/>
    <w:rsid w:val="00AC65B7"/>
    <w:rsid w:val="00B061CE"/>
    <w:rsid w:val="00B37181"/>
    <w:rsid w:val="00B44518"/>
    <w:rsid w:val="00BE60FB"/>
    <w:rsid w:val="00C10A43"/>
    <w:rsid w:val="00C34FF2"/>
    <w:rsid w:val="00C665D8"/>
    <w:rsid w:val="00C95FEC"/>
    <w:rsid w:val="00CA5F3E"/>
    <w:rsid w:val="00CB252C"/>
    <w:rsid w:val="00CB79D0"/>
    <w:rsid w:val="00CB7E6D"/>
    <w:rsid w:val="00CC1391"/>
    <w:rsid w:val="00CD09AA"/>
    <w:rsid w:val="00CF1FCC"/>
    <w:rsid w:val="00D01C17"/>
    <w:rsid w:val="00D22798"/>
    <w:rsid w:val="00D230F3"/>
    <w:rsid w:val="00D74EE6"/>
    <w:rsid w:val="00D9000F"/>
    <w:rsid w:val="00D91E8E"/>
    <w:rsid w:val="00DA3810"/>
    <w:rsid w:val="00DC37BD"/>
    <w:rsid w:val="00DC45A1"/>
    <w:rsid w:val="00DC713A"/>
    <w:rsid w:val="00DD20F7"/>
    <w:rsid w:val="00DD5BB9"/>
    <w:rsid w:val="00DE3173"/>
    <w:rsid w:val="00DF1BA7"/>
    <w:rsid w:val="00DF678C"/>
    <w:rsid w:val="00E101E1"/>
    <w:rsid w:val="00E510FB"/>
    <w:rsid w:val="00E57DF8"/>
    <w:rsid w:val="00E6763E"/>
    <w:rsid w:val="00E72529"/>
    <w:rsid w:val="00E74E21"/>
    <w:rsid w:val="00E97302"/>
    <w:rsid w:val="00EA224D"/>
    <w:rsid w:val="00EE26AA"/>
    <w:rsid w:val="00F01EFE"/>
    <w:rsid w:val="00F1298F"/>
    <w:rsid w:val="00F130D5"/>
    <w:rsid w:val="00F14895"/>
    <w:rsid w:val="00F263BE"/>
    <w:rsid w:val="00F33B51"/>
    <w:rsid w:val="00F408D9"/>
    <w:rsid w:val="00F50257"/>
    <w:rsid w:val="00F61593"/>
    <w:rsid w:val="00F730EA"/>
    <w:rsid w:val="00FD237F"/>
    <w:rsid w:val="00FF1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A4697"/>
  <w15:docId w15:val="{C1F0874C-FC1D-4D4E-943A-7E74C1425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CD09AA"/>
    <w:pPr>
      <w:suppressAutoHyphens/>
      <w:spacing w:after="120"/>
      <w:jc w:val="both"/>
    </w:pPr>
    <w:rPr>
      <w:rFonts w:ascii="Times New Roman" w:hAnsi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BE6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autoRedefine/>
    <w:rsid w:val="00CD09AA"/>
    <w:pPr>
      <w:keepNext/>
      <w:numPr>
        <w:ilvl w:val="1"/>
        <w:numId w:val="1"/>
      </w:numPr>
      <w:spacing w:before="360" w:after="240"/>
      <w:outlineLvl w:val="1"/>
    </w:pPr>
    <w:rPr>
      <w:rFonts w:eastAsia="Times New Roman"/>
      <w:b/>
      <w:bCs/>
      <w:iCs/>
      <w:sz w:val="24"/>
      <w:szCs w:val="28"/>
    </w:rPr>
  </w:style>
  <w:style w:type="paragraph" w:styleId="Cmsor3">
    <w:name w:val="heading 3"/>
    <w:basedOn w:val="Norml"/>
    <w:next w:val="Norml"/>
    <w:autoRedefine/>
    <w:rsid w:val="00CD09AA"/>
    <w:pPr>
      <w:keepNext/>
      <w:keepLines/>
      <w:spacing w:before="240"/>
      <w:ind w:left="720" w:hanging="720"/>
      <w:outlineLvl w:val="2"/>
    </w:pPr>
    <w:rPr>
      <w:rFonts w:eastAsia="Times New Roman"/>
      <w:b/>
      <w:bCs/>
      <w:color w:val="1D3C57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WWOutlineListStyle">
    <w:name w:val="WW_OutlineListStyle"/>
    <w:basedOn w:val="Nemlista"/>
    <w:rsid w:val="00CD09AA"/>
    <w:pPr>
      <w:numPr>
        <w:numId w:val="1"/>
      </w:numPr>
    </w:pPr>
  </w:style>
  <w:style w:type="character" w:customStyle="1" w:styleId="Cmsor2Char">
    <w:name w:val="Címsor 2 Char"/>
    <w:basedOn w:val="Bekezdsalapbettpusa"/>
    <w:rsid w:val="00CD09AA"/>
    <w:rPr>
      <w:rFonts w:ascii="Times New Roman" w:eastAsia="Times New Roman" w:hAnsi="Times New Roman" w:cs="Times New Roman"/>
      <w:b/>
      <w:bCs/>
      <w:iCs/>
      <w:sz w:val="24"/>
      <w:szCs w:val="28"/>
    </w:rPr>
  </w:style>
  <w:style w:type="character" w:customStyle="1" w:styleId="Cmsor3Char">
    <w:name w:val="Címsor 3 Char"/>
    <w:basedOn w:val="Bekezdsalapbettpusa"/>
    <w:rsid w:val="00CD09AA"/>
    <w:rPr>
      <w:rFonts w:ascii="Times New Roman" w:eastAsia="Times New Roman" w:hAnsi="Times New Roman" w:cs="Times New Roman"/>
      <w:b/>
      <w:bCs/>
      <w:color w:val="1D3C57"/>
    </w:rPr>
  </w:style>
  <w:style w:type="paragraph" w:styleId="lfej">
    <w:name w:val="header"/>
    <w:basedOn w:val="Norml"/>
    <w:rsid w:val="00CD0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rsid w:val="00CD09AA"/>
    <w:rPr>
      <w:rFonts w:ascii="Times New Roman" w:hAnsi="Times New Roman"/>
    </w:rPr>
  </w:style>
  <w:style w:type="paragraph" w:styleId="llb">
    <w:name w:val="footer"/>
    <w:basedOn w:val="Norml"/>
    <w:rsid w:val="00CD09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rsid w:val="00CD09AA"/>
    <w:rPr>
      <w:rFonts w:ascii="Times New Roman" w:hAnsi="Times New Roman"/>
    </w:rPr>
  </w:style>
  <w:style w:type="paragraph" w:styleId="Lbjegyzetszveg">
    <w:name w:val="footnote text"/>
    <w:aliases w:val="Testo nota a piè di pagina_Rientro,stile 1,Footnote,Footnote1,Footnote2,Footnote3,Footnote4,Footnote5,Footnote6,Footnote7,Footnote8,Footnote9,Footnote10,Footnote11,Footnote21,Footnote31,Footnote41,Footnote51,Footnote61,ft,fn"/>
    <w:basedOn w:val="Norml"/>
    <w:link w:val="LbjegyzetszvegChar"/>
    <w:uiPriority w:val="99"/>
    <w:unhideWhenUsed/>
    <w:qFormat/>
    <w:rsid w:val="00D230F3"/>
    <w:pPr>
      <w:suppressAutoHyphens w:val="0"/>
      <w:autoSpaceDN/>
      <w:spacing w:after="0" w:line="240" w:lineRule="auto"/>
      <w:jc w:val="left"/>
      <w:textAlignment w:val="auto"/>
    </w:pPr>
    <w:rPr>
      <w:rFonts w:eastAsia="Times New Roman"/>
      <w:sz w:val="20"/>
      <w:szCs w:val="20"/>
      <w:lang w:eastAsia="hu-HU"/>
    </w:rPr>
  </w:style>
  <w:style w:type="character" w:customStyle="1" w:styleId="LbjegyzetszvegChar">
    <w:name w:val="Lábjegyzetszöveg Char"/>
    <w:aliases w:val="Testo nota a piè di pagina_Rientro Char,stile 1 Char,Footnote Char,Footnote1 Char,Footnote2 Char,Footnote3 Char,Footnote4 Char,Footnote5 Char,Footnote6 Char,Footnote7 Char,Footnote8 Char,Footnote9 Char,Footnote10 Char,ft Char"/>
    <w:basedOn w:val="Bekezdsalapbettpusa"/>
    <w:link w:val="Lbjegyzetszveg"/>
    <w:uiPriority w:val="99"/>
    <w:rsid w:val="00D230F3"/>
    <w:rPr>
      <w:rFonts w:ascii="Times New Roman" w:eastAsia="Times New Roman" w:hAnsi="Times New Roman"/>
      <w:sz w:val="20"/>
      <w:szCs w:val="20"/>
      <w:lang w:eastAsia="hu-HU"/>
    </w:rPr>
  </w:style>
  <w:style w:type="character" w:styleId="Lbjegyzet-hivatkozs">
    <w:name w:val="footnote reference"/>
    <w:semiHidden/>
    <w:unhideWhenUsed/>
    <w:rsid w:val="00D230F3"/>
    <w:rPr>
      <w:vertAlign w:val="superscript"/>
    </w:rPr>
  </w:style>
  <w:style w:type="table" w:styleId="Rcsostblzat">
    <w:name w:val="Table Grid"/>
    <w:basedOn w:val="Normltblzat"/>
    <w:uiPriority w:val="59"/>
    <w:rsid w:val="00D23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9D2F4A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821829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E60FB"/>
    <w:pPr>
      <w:suppressAutoHyphens w:val="0"/>
      <w:autoSpaceDN/>
      <w:spacing w:after="0" w:line="240" w:lineRule="auto"/>
      <w:jc w:val="left"/>
      <w:textAlignment w:val="auto"/>
    </w:pPr>
    <w:rPr>
      <w:rFonts w:ascii="Tahoma" w:eastAsiaTheme="minorHAnsi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60FB"/>
    <w:rPr>
      <w:rFonts w:ascii="Tahoma" w:eastAsiaTheme="minorHAnsi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BE6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lWeb">
    <w:name w:val="Normal (Web)"/>
    <w:basedOn w:val="Norml"/>
    <w:uiPriority w:val="99"/>
    <w:semiHidden/>
    <w:unhideWhenUsed/>
    <w:rsid w:val="00BE60FB"/>
    <w:pPr>
      <w:suppressAutoHyphens w:val="0"/>
      <w:autoSpaceDN/>
      <w:spacing w:before="100" w:beforeAutospacing="1" w:after="100" w:afterAutospacing="1" w:line="240" w:lineRule="auto"/>
      <w:jc w:val="left"/>
      <w:textAlignment w:val="auto"/>
    </w:pPr>
    <w:rPr>
      <w:rFonts w:eastAsia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270D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2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luwerlawonline.com/preview.php?id=EuCML2017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kluwerlawonline.com/toc.php?area=Journals&amp;mode=bypub&amp;level=5&amp;values=Journals%7E%7EJournal+of+European+Consumer+and+Market+Law+%7EVolume+6+%282017%2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43BC0D8-4912-41E6-A5E6-ABC25573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1471</Words>
  <Characters>10153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</dc:creator>
  <cp:lastModifiedBy>Barta Judit</cp:lastModifiedBy>
  <cp:revision>3</cp:revision>
  <dcterms:created xsi:type="dcterms:W3CDTF">2026-08-14T05:20:00Z</dcterms:created>
  <dcterms:modified xsi:type="dcterms:W3CDTF">2026-09-03T09:50:00Z</dcterms:modified>
</cp:coreProperties>
</file>